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0B2F0" w14:textId="42ACCCF2" w:rsidR="008B7CB5" w:rsidRPr="00BE5E90" w:rsidRDefault="00C6283A">
      <w:pPr>
        <w:spacing w:after="83" w:line="259" w:lineRule="auto"/>
        <w:ind w:left="55" w:firstLine="0"/>
        <w:jc w:val="center"/>
        <w:rPr>
          <w:color w:val="auto"/>
        </w:rPr>
      </w:pPr>
      <w:r w:rsidRPr="00BE5E90">
        <w:rPr>
          <w:rFonts w:hint="eastAsia"/>
          <w:color w:val="auto"/>
          <w:sz w:val="28"/>
        </w:rPr>
        <w:t>南アルプス市小中学校校舎及び北部学校給食センター</w:t>
      </w:r>
      <w:r w:rsidR="00567293" w:rsidRPr="00BE5E90">
        <w:rPr>
          <w:rFonts w:hint="eastAsia"/>
          <w:color w:val="auto"/>
          <w:sz w:val="28"/>
        </w:rPr>
        <w:t>等</w:t>
      </w:r>
      <w:r w:rsidRPr="00BE5E90">
        <w:rPr>
          <w:rFonts w:hint="eastAsia"/>
          <w:color w:val="auto"/>
          <w:sz w:val="28"/>
        </w:rPr>
        <w:t>LED照明器具リース</w:t>
      </w:r>
      <w:r w:rsidR="00BA2CEC" w:rsidRPr="00BE5E90">
        <w:rPr>
          <w:color w:val="auto"/>
          <w:sz w:val="28"/>
        </w:rPr>
        <w:t>仕様書</w:t>
      </w:r>
    </w:p>
    <w:p w14:paraId="751D7C72" w14:textId="509B213F" w:rsidR="008B7CB5" w:rsidRPr="00BE5E90" w:rsidRDefault="00BA2CEC">
      <w:pPr>
        <w:spacing w:after="57" w:line="259" w:lineRule="auto"/>
        <w:ind w:left="14" w:firstLine="0"/>
        <w:rPr>
          <w:color w:val="auto"/>
        </w:rPr>
      </w:pPr>
      <w:r w:rsidRPr="00BE5E90">
        <w:rPr>
          <w:color w:val="auto"/>
        </w:rPr>
        <w:t xml:space="preserve">   </w:t>
      </w:r>
    </w:p>
    <w:p w14:paraId="073C2AC3" w14:textId="77777777" w:rsidR="008B7CB5" w:rsidRPr="00BE5E90" w:rsidRDefault="008E7587" w:rsidP="008E7587">
      <w:pPr>
        <w:spacing w:after="60" w:line="259" w:lineRule="auto"/>
        <w:ind w:left="0" w:firstLine="0"/>
        <w:rPr>
          <w:color w:val="auto"/>
          <w:sz w:val="21"/>
          <w:szCs w:val="21"/>
        </w:rPr>
      </w:pPr>
      <w:r w:rsidRPr="00BE5E90">
        <w:rPr>
          <w:rFonts w:hint="eastAsia"/>
          <w:color w:val="auto"/>
          <w:sz w:val="21"/>
          <w:szCs w:val="21"/>
        </w:rPr>
        <w:t>１．</w:t>
      </w:r>
      <w:r w:rsidR="00BA2CEC" w:rsidRPr="00BE5E90">
        <w:rPr>
          <w:color w:val="auto"/>
          <w:sz w:val="21"/>
          <w:szCs w:val="21"/>
        </w:rPr>
        <w:t xml:space="preserve">事業名称  </w:t>
      </w:r>
    </w:p>
    <w:p w14:paraId="2A412C5E" w14:textId="35035E6F" w:rsidR="008B7CB5" w:rsidRPr="00BE5E90" w:rsidRDefault="00C6283A" w:rsidP="00C6283A">
      <w:pPr>
        <w:rPr>
          <w:color w:val="auto"/>
          <w:sz w:val="21"/>
          <w:szCs w:val="21"/>
        </w:rPr>
      </w:pPr>
      <w:r w:rsidRPr="00BE5E90">
        <w:rPr>
          <w:rFonts w:hint="eastAsia"/>
          <w:color w:val="auto"/>
          <w:sz w:val="21"/>
          <w:szCs w:val="21"/>
        </w:rPr>
        <w:t>南アルプス市小中学校校舎及び北部学校給食センター</w:t>
      </w:r>
      <w:r w:rsidR="00776BEC" w:rsidRPr="00BE5E90">
        <w:rPr>
          <w:rFonts w:hint="eastAsia"/>
          <w:color w:val="auto"/>
          <w:sz w:val="21"/>
          <w:szCs w:val="21"/>
        </w:rPr>
        <w:t>等</w:t>
      </w:r>
      <w:r w:rsidRPr="00BE5E90">
        <w:rPr>
          <w:rFonts w:hint="eastAsia"/>
          <w:color w:val="auto"/>
          <w:sz w:val="21"/>
          <w:szCs w:val="21"/>
        </w:rPr>
        <w:t>LED照明器具リース</w:t>
      </w:r>
    </w:p>
    <w:p w14:paraId="214FEE76" w14:textId="77777777" w:rsidR="0074548F" w:rsidRPr="00BE5E90" w:rsidRDefault="0074548F" w:rsidP="0074548F">
      <w:pPr>
        <w:spacing w:after="57" w:line="259" w:lineRule="auto"/>
        <w:ind w:left="14" w:firstLine="0"/>
        <w:rPr>
          <w:color w:val="auto"/>
          <w:sz w:val="21"/>
          <w:szCs w:val="21"/>
        </w:rPr>
      </w:pPr>
    </w:p>
    <w:p w14:paraId="127BF651" w14:textId="77777777" w:rsidR="0074548F" w:rsidRPr="00BE5E90" w:rsidRDefault="004874D3" w:rsidP="0074548F">
      <w:pPr>
        <w:pStyle w:val="a5"/>
        <w:numPr>
          <w:ilvl w:val="0"/>
          <w:numId w:val="9"/>
        </w:numPr>
        <w:ind w:leftChars="0"/>
        <w:rPr>
          <w:color w:val="auto"/>
          <w:sz w:val="21"/>
          <w:szCs w:val="21"/>
        </w:rPr>
      </w:pPr>
      <w:r w:rsidRPr="00BE5E90">
        <w:rPr>
          <w:rFonts w:hint="eastAsia"/>
          <w:color w:val="auto"/>
          <w:sz w:val="21"/>
          <w:szCs w:val="21"/>
        </w:rPr>
        <w:t>目的</w:t>
      </w:r>
    </w:p>
    <w:p w14:paraId="38A545E9" w14:textId="578C5F8C" w:rsidR="0074548F" w:rsidRPr="00BE5E90" w:rsidRDefault="00EE72D1" w:rsidP="00EE72D1">
      <w:pPr>
        <w:ind w:leftChars="221" w:left="530" w:firstLine="0"/>
        <w:rPr>
          <w:color w:val="auto"/>
          <w:sz w:val="21"/>
          <w:szCs w:val="21"/>
        </w:rPr>
      </w:pPr>
      <w:r w:rsidRPr="00BE5E90">
        <w:rPr>
          <w:rFonts w:hint="eastAsia"/>
          <w:color w:val="auto"/>
          <w:sz w:val="21"/>
          <w:szCs w:val="21"/>
        </w:rPr>
        <w:t>本業務は、南アルプス市立小中学校校舎及び北部学校給食センター等に設置する</w:t>
      </w:r>
      <w:r w:rsidRPr="00BE5E90">
        <w:rPr>
          <w:color w:val="auto"/>
          <w:sz w:val="21"/>
          <w:szCs w:val="21"/>
        </w:rPr>
        <w:t>LED</w:t>
      </w:r>
      <w:r w:rsidRPr="00BE5E90">
        <w:rPr>
          <w:rFonts w:hint="eastAsia"/>
          <w:color w:val="auto"/>
          <w:sz w:val="21"/>
          <w:szCs w:val="21"/>
        </w:rPr>
        <w:t>照明器具をリースにより導入するものであり、児童生徒の教育環境の向上及び施設の安全性確保を目的として実施するものである。</w:t>
      </w:r>
    </w:p>
    <w:p w14:paraId="3777D63C" w14:textId="77777777" w:rsidR="0074548F" w:rsidRPr="00BE5E90" w:rsidRDefault="0074548F" w:rsidP="0074548F">
      <w:pPr>
        <w:pStyle w:val="a5"/>
        <w:ind w:leftChars="0" w:left="480" w:firstLine="0"/>
        <w:rPr>
          <w:color w:val="auto"/>
          <w:sz w:val="21"/>
          <w:szCs w:val="21"/>
        </w:rPr>
      </w:pPr>
    </w:p>
    <w:p w14:paraId="0B62866E" w14:textId="77777777" w:rsidR="008B7CB5" w:rsidRPr="00BE5E90" w:rsidRDefault="0074548F" w:rsidP="008E7587">
      <w:pPr>
        <w:pStyle w:val="a5"/>
        <w:numPr>
          <w:ilvl w:val="0"/>
          <w:numId w:val="9"/>
        </w:numPr>
        <w:ind w:leftChars="0"/>
        <w:rPr>
          <w:color w:val="auto"/>
          <w:sz w:val="21"/>
          <w:szCs w:val="21"/>
        </w:rPr>
      </w:pPr>
      <w:r w:rsidRPr="00BE5E90">
        <w:rPr>
          <w:color w:val="auto"/>
          <w:sz w:val="21"/>
          <w:szCs w:val="21"/>
        </w:rPr>
        <w:t>対象施設、</w:t>
      </w:r>
      <w:r w:rsidR="00F3144E" w:rsidRPr="00BE5E90">
        <w:rPr>
          <w:rFonts w:hint="eastAsia"/>
          <w:color w:val="auto"/>
          <w:sz w:val="21"/>
          <w:szCs w:val="21"/>
        </w:rPr>
        <w:t>対象場所、</w:t>
      </w:r>
      <w:r w:rsidRPr="00BE5E90">
        <w:rPr>
          <w:rFonts w:hint="eastAsia"/>
          <w:color w:val="auto"/>
          <w:sz w:val="21"/>
          <w:szCs w:val="21"/>
        </w:rPr>
        <w:t>既設</w:t>
      </w:r>
      <w:r w:rsidRPr="00BE5E90">
        <w:rPr>
          <w:color w:val="auto"/>
          <w:sz w:val="21"/>
          <w:szCs w:val="21"/>
        </w:rPr>
        <w:t>照明数量</w:t>
      </w:r>
    </w:p>
    <w:p w14:paraId="5DCBDA23" w14:textId="7A673F5D" w:rsidR="0074548F" w:rsidRPr="00BE5E90" w:rsidRDefault="0074548F" w:rsidP="0074548F">
      <w:pPr>
        <w:pStyle w:val="a5"/>
        <w:numPr>
          <w:ilvl w:val="0"/>
          <w:numId w:val="10"/>
        </w:numPr>
        <w:ind w:leftChars="0"/>
        <w:rPr>
          <w:color w:val="auto"/>
          <w:sz w:val="21"/>
          <w:szCs w:val="21"/>
        </w:rPr>
      </w:pPr>
      <w:r w:rsidRPr="00BE5E90">
        <w:rPr>
          <w:rFonts w:hint="eastAsia"/>
          <w:color w:val="auto"/>
          <w:sz w:val="21"/>
          <w:szCs w:val="21"/>
        </w:rPr>
        <w:t xml:space="preserve">対象施設　</w:t>
      </w:r>
      <w:r w:rsidR="00955A0B" w:rsidRPr="00BE5E90">
        <w:rPr>
          <w:rFonts w:hint="eastAsia"/>
          <w:color w:val="auto"/>
          <w:sz w:val="21"/>
          <w:szCs w:val="21"/>
        </w:rPr>
        <w:t xml:space="preserve">　</w:t>
      </w:r>
      <w:r w:rsidRPr="00BE5E90">
        <w:rPr>
          <w:rFonts w:hint="eastAsia"/>
          <w:color w:val="auto"/>
          <w:sz w:val="21"/>
          <w:szCs w:val="21"/>
        </w:rPr>
        <w:t xml:space="preserve">　</w:t>
      </w:r>
      <w:r w:rsidR="00955A0B" w:rsidRPr="00BE5E90">
        <w:rPr>
          <w:rFonts w:hint="eastAsia"/>
          <w:color w:val="auto"/>
          <w:sz w:val="21"/>
          <w:szCs w:val="21"/>
        </w:rPr>
        <w:t>別紙</w:t>
      </w:r>
      <w:r w:rsidR="00F3144E" w:rsidRPr="00BE5E90">
        <w:rPr>
          <w:rFonts w:hint="eastAsia"/>
          <w:color w:val="auto"/>
          <w:sz w:val="21"/>
          <w:szCs w:val="21"/>
        </w:rPr>
        <w:t>１</w:t>
      </w:r>
      <w:r w:rsidRPr="00BE5E90">
        <w:rPr>
          <w:rFonts w:hint="eastAsia"/>
          <w:color w:val="auto"/>
          <w:sz w:val="21"/>
          <w:szCs w:val="21"/>
        </w:rPr>
        <w:t xml:space="preserve">　</w:t>
      </w:r>
      <w:r w:rsidR="00923CDC" w:rsidRPr="00BE5E90">
        <w:rPr>
          <w:rFonts w:hint="eastAsia"/>
          <w:color w:val="auto"/>
          <w:sz w:val="21"/>
          <w:szCs w:val="21"/>
        </w:rPr>
        <w:t>「</w:t>
      </w:r>
      <w:r w:rsidR="00955A0B" w:rsidRPr="00BE5E90">
        <w:rPr>
          <w:color w:val="auto"/>
          <w:sz w:val="21"/>
          <w:szCs w:val="21"/>
        </w:rPr>
        <w:t>LED</w:t>
      </w:r>
      <w:r w:rsidR="0010197C" w:rsidRPr="00BE5E90">
        <w:rPr>
          <w:rFonts w:hint="eastAsia"/>
          <w:color w:val="auto"/>
          <w:sz w:val="21"/>
          <w:szCs w:val="21"/>
        </w:rPr>
        <w:t>リース</w:t>
      </w:r>
      <w:r w:rsidR="00955A0B" w:rsidRPr="00BE5E90">
        <w:rPr>
          <w:color w:val="auto"/>
          <w:sz w:val="21"/>
          <w:szCs w:val="21"/>
        </w:rPr>
        <w:t>対象施設一覧</w:t>
      </w:r>
      <w:r w:rsidR="00923CDC" w:rsidRPr="00BE5E90">
        <w:rPr>
          <w:rFonts w:hint="eastAsia"/>
          <w:color w:val="auto"/>
          <w:sz w:val="21"/>
          <w:szCs w:val="21"/>
        </w:rPr>
        <w:t>」</w:t>
      </w:r>
      <w:r w:rsidR="00955A0B" w:rsidRPr="00BE5E90">
        <w:rPr>
          <w:rFonts w:hint="eastAsia"/>
          <w:color w:val="auto"/>
          <w:sz w:val="21"/>
          <w:szCs w:val="21"/>
        </w:rPr>
        <w:t xml:space="preserve">　のとおり</w:t>
      </w:r>
      <w:r w:rsidRPr="00BE5E90">
        <w:rPr>
          <w:rFonts w:hint="eastAsia"/>
          <w:color w:val="auto"/>
          <w:sz w:val="21"/>
          <w:szCs w:val="21"/>
        </w:rPr>
        <w:t xml:space="preserve">　</w:t>
      </w:r>
    </w:p>
    <w:p w14:paraId="707C690C" w14:textId="1B05688E" w:rsidR="00F3144E" w:rsidRPr="00BE5E90" w:rsidRDefault="0074548F" w:rsidP="00F3144E">
      <w:pPr>
        <w:pStyle w:val="a5"/>
        <w:ind w:leftChars="0" w:left="1200" w:firstLine="0"/>
        <w:rPr>
          <w:color w:val="auto"/>
          <w:sz w:val="21"/>
          <w:szCs w:val="21"/>
        </w:rPr>
      </w:pPr>
      <w:r w:rsidRPr="00BE5E90">
        <w:rPr>
          <w:rFonts w:hint="eastAsia"/>
          <w:color w:val="auto"/>
          <w:sz w:val="21"/>
          <w:szCs w:val="21"/>
        </w:rPr>
        <w:t>小学校：１</w:t>
      </w:r>
      <w:r w:rsidR="00C6283A" w:rsidRPr="00BE5E90">
        <w:rPr>
          <w:rFonts w:hint="eastAsia"/>
          <w:color w:val="auto"/>
          <w:sz w:val="21"/>
          <w:szCs w:val="21"/>
        </w:rPr>
        <w:t>５</w:t>
      </w:r>
      <w:r w:rsidRPr="00BE5E90">
        <w:rPr>
          <w:rFonts w:hint="eastAsia"/>
          <w:color w:val="auto"/>
          <w:sz w:val="21"/>
          <w:szCs w:val="21"/>
        </w:rPr>
        <w:t>校</w:t>
      </w:r>
      <w:r w:rsidR="00EE72D1" w:rsidRPr="00BE5E90">
        <w:rPr>
          <w:rFonts w:hint="eastAsia"/>
          <w:color w:val="auto"/>
          <w:sz w:val="21"/>
          <w:szCs w:val="21"/>
        </w:rPr>
        <w:t>、</w:t>
      </w:r>
      <w:r w:rsidRPr="00BE5E90">
        <w:rPr>
          <w:rFonts w:hint="eastAsia"/>
          <w:color w:val="auto"/>
          <w:sz w:val="21"/>
          <w:szCs w:val="21"/>
        </w:rPr>
        <w:t>中学校：</w:t>
      </w:r>
      <w:r w:rsidR="00C6283A" w:rsidRPr="00BE5E90">
        <w:rPr>
          <w:rFonts w:hint="eastAsia"/>
          <w:color w:val="auto"/>
          <w:sz w:val="21"/>
          <w:szCs w:val="21"/>
        </w:rPr>
        <w:t>６</w:t>
      </w:r>
      <w:r w:rsidRPr="00BE5E90">
        <w:rPr>
          <w:rFonts w:hint="eastAsia"/>
          <w:color w:val="auto"/>
          <w:sz w:val="21"/>
          <w:szCs w:val="21"/>
        </w:rPr>
        <w:t>校</w:t>
      </w:r>
      <w:r w:rsidR="00EE72D1" w:rsidRPr="00BE5E90">
        <w:rPr>
          <w:rFonts w:hint="eastAsia"/>
          <w:color w:val="auto"/>
          <w:sz w:val="21"/>
          <w:szCs w:val="21"/>
        </w:rPr>
        <w:t>、</w:t>
      </w:r>
      <w:r w:rsidR="00C6283A" w:rsidRPr="00BE5E90">
        <w:rPr>
          <w:rFonts w:hint="eastAsia"/>
          <w:color w:val="auto"/>
          <w:sz w:val="21"/>
          <w:szCs w:val="21"/>
        </w:rPr>
        <w:t>北部学校給食センター</w:t>
      </w:r>
    </w:p>
    <w:p w14:paraId="6FD6E69F" w14:textId="07275960" w:rsidR="00F3144E" w:rsidRPr="00BE5E90" w:rsidRDefault="00F3144E" w:rsidP="0074548F">
      <w:pPr>
        <w:pStyle w:val="a5"/>
        <w:numPr>
          <w:ilvl w:val="0"/>
          <w:numId w:val="10"/>
        </w:numPr>
        <w:ind w:leftChars="0"/>
        <w:rPr>
          <w:color w:val="auto"/>
          <w:sz w:val="21"/>
          <w:szCs w:val="21"/>
        </w:rPr>
      </w:pPr>
      <w:r w:rsidRPr="00BE5E90">
        <w:rPr>
          <w:rFonts w:hint="eastAsia"/>
          <w:color w:val="auto"/>
          <w:sz w:val="21"/>
          <w:szCs w:val="21"/>
        </w:rPr>
        <w:t xml:space="preserve">対象場所　　</w:t>
      </w:r>
      <w:r w:rsidR="0074548F" w:rsidRPr="00BE5E90">
        <w:rPr>
          <w:rFonts w:hint="eastAsia"/>
          <w:color w:val="auto"/>
          <w:sz w:val="21"/>
          <w:szCs w:val="21"/>
        </w:rPr>
        <w:t xml:space="preserve">　</w:t>
      </w:r>
      <w:r w:rsidR="00BA2CEC" w:rsidRPr="00BE5E90">
        <w:rPr>
          <w:color w:val="auto"/>
          <w:sz w:val="21"/>
          <w:szCs w:val="21"/>
        </w:rPr>
        <w:t>別紙</w:t>
      </w:r>
      <w:r w:rsidR="0012659B" w:rsidRPr="00BE5E90">
        <w:rPr>
          <w:rFonts w:hint="eastAsia"/>
          <w:color w:val="auto"/>
          <w:sz w:val="21"/>
          <w:szCs w:val="21"/>
        </w:rPr>
        <w:t>１</w:t>
      </w:r>
      <w:r w:rsidR="00955A0B" w:rsidRPr="00BE5E90">
        <w:rPr>
          <w:rFonts w:hint="eastAsia"/>
          <w:color w:val="auto"/>
          <w:sz w:val="21"/>
          <w:szCs w:val="21"/>
        </w:rPr>
        <w:t xml:space="preserve">　</w:t>
      </w:r>
      <w:r w:rsidR="00923CDC" w:rsidRPr="00BE5E90">
        <w:rPr>
          <w:rFonts w:hint="eastAsia"/>
          <w:color w:val="auto"/>
          <w:sz w:val="21"/>
          <w:szCs w:val="21"/>
        </w:rPr>
        <w:t>「</w:t>
      </w:r>
      <w:r w:rsidR="004B7E40" w:rsidRPr="00BE5E90">
        <w:rPr>
          <w:color w:val="auto"/>
          <w:sz w:val="21"/>
          <w:szCs w:val="21"/>
        </w:rPr>
        <w:t>LED</w:t>
      </w:r>
      <w:r w:rsidR="004B7E40" w:rsidRPr="00BE5E90">
        <w:rPr>
          <w:rFonts w:hint="eastAsia"/>
          <w:color w:val="auto"/>
          <w:sz w:val="21"/>
          <w:szCs w:val="21"/>
        </w:rPr>
        <w:t>リース</w:t>
      </w:r>
      <w:r w:rsidR="004B7E40" w:rsidRPr="00BE5E90">
        <w:rPr>
          <w:color w:val="auto"/>
          <w:sz w:val="21"/>
          <w:szCs w:val="21"/>
        </w:rPr>
        <w:t>対象施設一覧</w:t>
      </w:r>
      <w:r w:rsidR="00923CDC" w:rsidRPr="00BE5E90">
        <w:rPr>
          <w:rFonts w:hint="eastAsia"/>
          <w:color w:val="auto"/>
          <w:sz w:val="21"/>
          <w:szCs w:val="21"/>
        </w:rPr>
        <w:t xml:space="preserve">」　</w:t>
      </w:r>
      <w:r w:rsidR="00BA2CEC" w:rsidRPr="00BE5E90">
        <w:rPr>
          <w:color w:val="auto"/>
          <w:sz w:val="21"/>
          <w:szCs w:val="21"/>
        </w:rPr>
        <w:t>のとおり</w:t>
      </w:r>
    </w:p>
    <w:p w14:paraId="225A45F1" w14:textId="5ACFE828" w:rsidR="008B7CB5" w:rsidRPr="00BE5E90" w:rsidRDefault="00F3144E" w:rsidP="0074548F">
      <w:pPr>
        <w:pStyle w:val="a5"/>
        <w:numPr>
          <w:ilvl w:val="0"/>
          <w:numId w:val="10"/>
        </w:numPr>
        <w:ind w:leftChars="0"/>
        <w:rPr>
          <w:color w:val="auto"/>
          <w:sz w:val="21"/>
          <w:szCs w:val="21"/>
        </w:rPr>
      </w:pPr>
      <w:r w:rsidRPr="00BE5E90">
        <w:rPr>
          <w:rFonts w:hint="eastAsia"/>
          <w:color w:val="auto"/>
          <w:sz w:val="21"/>
          <w:szCs w:val="21"/>
        </w:rPr>
        <w:t>既設</w:t>
      </w:r>
      <w:r w:rsidRPr="00BE5E90">
        <w:rPr>
          <w:color w:val="auto"/>
          <w:sz w:val="21"/>
          <w:szCs w:val="21"/>
        </w:rPr>
        <w:t>照明数量</w:t>
      </w:r>
      <w:r w:rsidRPr="00BE5E90">
        <w:rPr>
          <w:rFonts w:hint="eastAsia"/>
          <w:color w:val="auto"/>
          <w:sz w:val="21"/>
          <w:szCs w:val="21"/>
        </w:rPr>
        <w:t xml:space="preserve">　</w:t>
      </w:r>
      <w:r w:rsidRPr="00BE5E90">
        <w:rPr>
          <w:color w:val="auto"/>
          <w:sz w:val="21"/>
          <w:szCs w:val="21"/>
        </w:rPr>
        <w:t>別紙</w:t>
      </w:r>
      <w:r w:rsidR="0012659B" w:rsidRPr="00BE5E90">
        <w:rPr>
          <w:rFonts w:hint="eastAsia"/>
          <w:color w:val="auto"/>
          <w:sz w:val="21"/>
          <w:szCs w:val="21"/>
        </w:rPr>
        <w:t>２</w:t>
      </w:r>
      <w:r w:rsidRPr="00BE5E90">
        <w:rPr>
          <w:rFonts w:hint="eastAsia"/>
          <w:color w:val="auto"/>
          <w:sz w:val="21"/>
          <w:szCs w:val="21"/>
        </w:rPr>
        <w:t xml:space="preserve">　「照明</w:t>
      </w:r>
      <w:r w:rsidR="00165D4C" w:rsidRPr="00BE5E90">
        <w:rPr>
          <w:rFonts w:hint="eastAsia"/>
          <w:color w:val="auto"/>
          <w:sz w:val="21"/>
          <w:szCs w:val="21"/>
        </w:rPr>
        <w:t>器具詳細</w:t>
      </w:r>
      <w:r w:rsidRPr="00BE5E90">
        <w:rPr>
          <w:rFonts w:hint="eastAsia"/>
          <w:color w:val="auto"/>
          <w:sz w:val="21"/>
          <w:szCs w:val="21"/>
        </w:rPr>
        <w:t xml:space="preserve">」　</w:t>
      </w:r>
      <w:r w:rsidRPr="00BE5E90">
        <w:rPr>
          <w:color w:val="auto"/>
          <w:sz w:val="21"/>
          <w:szCs w:val="21"/>
        </w:rPr>
        <w:t>のとおり</w:t>
      </w:r>
    </w:p>
    <w:p w14:paraId="7C3A02D7" w14:textId="77777777" w:rsidR="008B7CB5" w:rsidRPr="00BE5E90" w:rsidRDefault="00BA2CEC">
      <w:pPr>
        <w:spacing w:after="57" w:line="259" w:lineRule="auto"/>
        <w:ind w:left="494" w:firstLine="0"/>
        <w:rPr>
          <w:color w:val="auto"/>
          <w:sz w:val="21"/>
          <w:szCs w:val="21"/>
        </w:rPr>
      </w:pPr>
      <w:r w:rsidRPr="00BE5E90">
        <w:rPr>
          <w:color w:val="auto"/>
          <w:sz w:val="21"/>
          <w:szCs w:val="21"/>
        </w:rPr>
        <w:t xml:space="preserve"> </w:t>
      </w:r>
    </w:p>
    <w:p w14:paraId="588BFF92" w14:textId="7D7BFF5E" w:rsidR="008B7CB5" w:rsidRPr="00BE5E90" w:rsidRDefault="00575150" w:rsidP="008E7587">
      <w:pPr>
        <w:pStyle w:val="a5"/>
        <w:numPr>
          <w:ilvl w:val="0"/>
          <w:numId w:val="9"/>
        </w:numPr>
        <w:ind w:leftChars="0"/>
        <w:rPr>
          <w:color w:val="auto"/>
          <w:sz w:val="21"/>
          <w:szCs w:val="21"/>
        </w:rPr>
      </w:pPr>
      <w:r w:rsidRPr="00BE5E90">
        <w:rPr>
          <w:rFonts w:hint="eastAsia"/>
          <w:color w:val="auto"/>
          <w:sz w:val="21"/>
          <w:szCs w:val="21"/>
        </w:rPr>
        <w:t>契約</w:t>
      </w:r>
      <w:r w:rsidR="00BA2CEC" w:rsidRPr="00BE5E90">
        <w:rPr>
          <w:color w:val="auto"/>
          <w:sz w:val="21"/>
          <w:szCs w:val="21"/>
        </w:rPr>
        <w:t xml:space="preserve">期間 </w:t>
      </w:r>
    </w:p>
    <w:p w14:paraId="4AD97999" w14:textId="6AF1BB37" w:rsidR="00575150" w:rsidRPr="00BE5E90" w:rsidRDefault="00575150" w:rsidP="00575150">
      <w:pPr>
        <w:spacing w:after="0" w:line="315" w:lineRule="auto"/>
        <w:ind w:left="0" w:right="889" w:firstLineChars="200" w:firstLine="420"/>
        <w:rPr>
          <w:color w:val="auto"/>
          <w:sz w:val="21"/>
          <w:szCs w:val="21"/>
        </w:rPr>
      </w:pPr>
      <w:r w:rsidRPr="00BE5E90">
        <w:rPr>
          <w:rFonts w:hint="eastAsia"/>
          <w:color w:val="auto"/>
          <w:sz w:val="21"/>
          <w:szCs w:val="21"/>
        </w:rPr>
        <w:t>（１）契約期間</w:t>
      </w:r>
    </w:p>
    <w:p w14:paraId="76C1BD4C" w14:textId="6F946AF5" w:rsidR="00E55EAF" w:rsidRPr="00BE5E90" w:rsidRDefault="00575150" w:rsidP="00575150">
      <w:pPr>
        <w:spacing w:after="0" w:line="315" w:lineRule="auto"/>
        <w:ind w:leftChars="100" w:left="240" w:right="889" w:firstLineChars="400" w:firstLine="840"/>
        <w:rPr>
          <w:color w:val="auto"/>
          <w:sz w:val="21"/>
          <w:szCs w:val="21"/>
        </w:rPr>
      </w:pPr>
      <w:r w:rsidRPr="00BE5E90">
        <w:rPr>
          <w:rFonts w:hint="eastAsia"/>
          <w:color w:val="auto"/>
          <w:sz w:val="21"/>
          <w:szCs w:val="21"/>
        </w:rPr>
        <w:t>契約締結日</w:t>
      </w:r>
      <w:r w:rsidR="00856903">
        <w:rPr>
          <w:rFonts w:hint="eastAsia"/>
          <w:color w:val="auto"/>
          <w:sz w:val="21"/>
          <w:szCs w:val="21"/>
        </w:rPr>
        <w:t>の翌日</w:t>
      </w:r>
      <w:r w:rsidRPr="00BE5E90">
        <w:rPr>
          <w:rFonts w:hint="eastAsia"/>
          <w:color w:val="auto"/>
          <w:sz w:val="21"/>
          <w:szCs w:val="21"/>
        </w:rPr>
        <w:t>からリース期間満了日まで</w:t>
      </w:r>
    </w:p>
    <w:p w14:paraId="4CDE0FA4" w14:textId="77777777" w:rsidR="00575150" w:rsidRPr="00BE5E90" w:rsidRDefault="00575150" w:rsidP="00575150">
      <w:pPr>
        <w:spacing w:after="0" w:line="315" w:lineRule="auto"/>
        <w:ind w:left="0" w:right="889" w:firstLineChars="200" w:firstLine="420"/>
        <w:rPr>
          <w:color w:val="auto"/>
          <w:sz w:val="21"/>
          <w:szCs w:val="21"/>
        </w:rPr>
      </w:pPr>
      <w:r w:rsidRPr="00BE5E90">
        <w:rPr>
          <w:rFonts w:hint="eastAsia"/>
          <w:color w:val="auto"/>
          <w:sz w:val="21"/>
          <w:szCs w:val="21"/>
        </w:rPr>
        <w:t>（２）リース期間</w:t>
      </w:r>
    </w:p>
    <w:p w14:paraId="63A5F345" w14:textId="779B62A5" w:rsidR="00575150" w:rsidRPr="00BE5E90" w:rsidRDefault="00575150" w:rsidP="006372E2">
      <w:pPr>
        <w:ind w:left="0" w:right="101" w:firstLine="0"/>
        <w:rPr>
          <w:color w:val="auto"/>
          <w:sz w:val="21"/>
          <w:szCs w:val="21"/>
        </w:rPr>
      </w:pPr>
      <w:r w:rsidRPr="00BE5E90">
        <w:rPr>
          <w:color w:val="auto"/>
          <w:sz w:val="21"/>
          <w:szCs w:val="21"/>
        </w:rPr>
        <w:t xml:space="preserve">   </w:t>
      </w:r>
      <w:r w:rsidRPr="00BE5E90">
        <w:rPr>
          <w:rFonts w:hint="eastAsia"/>
          <w:color w:val="auto"/>
          <w:sz w:val="21"/>
          <w:szCs w:val="21"/>
        </w:rPr>
        <w:t xml:space="preserve">　　 　</w:t>
      </w:r>
      <w:r w:rsidRPr="00BE5E90">
        <w:rPr>
          <w:color w:val="auto"/>
          <w:sz w:val="21"/>
          <w:szCs w:val="21"/>
        </w:rPr>
        <w:t>令和</w:t>
      </w:r>
      <w:r w:rsidRPr="00BE5E90">
        <w:rPr>
          <w:rFonts w:hint="eastAsia"/>
          <w:color w:val="auto"/>
          <w:sz w:val="21"/>
          <w:szCs w:val="21"/>
        </w:rPr>
        <w:t>９</w:t>
      </w:r>
      <w:r w:rsidRPr="00BE5E90">
        <w:rPr>
          <w:color w:val="auto"/>
          <w:sz w:val="21"/>
          <w:szCs w:val="21"/>
        </w:rPr>
        <w:t>年</w:t>
      </w:r>
      <w:r w:rsidRPr="00BE5E90">
        <w:rPr>
          <w:rFonts w:hint="eastAsia"/>
          <w:color w:val="auto"/>
          <w:sz w:val="21"/>
          <w:szCs w:val="21"/>
        </w:rPr>
        <w:t>３</w:t>
      </w:r>
      <w:r w:rsidRPr="00BE5E90">
        <w:rPr>
          <w:color w:val="auto"/>
          <w:sz w:val="21"/>
          <w:szCs w:val="21"/>
        </w:rPr>
        <w:t>月１日から令和１</w:t>
      </w:r>
      <w:r w:rsidRPr="00BE5E90">
        <w:rPr>
          <w:rFonts w:hint="eastAsia"/>
          <w:color w:val="auto"/>
          <w:sz w:val="21"/>
          <w:szCs w:val="21"/>
        </w:rPr>
        <w:t>９</w:t>
      </w:r>
      <w:r w:rsidRPr="00BE5E90">
        <w:rPr>
          <w:color w:val="auto"/>
          <w:sz w:val="21"/>
          <w:szCs w:val="21"/>
        </w:rPr>
        <w:t>年</w:t>
      </w:r>
      <w:r w:rsidRPr="00BE5E90">
        <w:rPr>
          <w:rFonts w:hint="eastAsia"/>
          <w:color w:val="auto"/>
          <w:sz w:val="21"/>
          <w:szCs w:val="21"/>
        </w:rPr>
        <w:t>２</w:t>
      </w:r>
      <w:r w:rsidRPr="00BE5E90">
        <w:rPr>
          <w:color w:val="auto"/>
          <w:sz w:val="21"/>
          <w:szCs w:val="21"/>
        </w:rPr>
        <w:t>月</w:t>
      </w:r>
      <w:r w:rsidRPr="00BE5E90">
        <w:rPr>
          <w:rFonts w:hint="eastAsia"/>
          <w:color w:val="auto"/>
          <w:sz w:val="21"/>
          <w:szCs w:val="21"/>
        </w:rPr>
        <w:t>２８</w:t>
      </w:r>
      <w:r w:rsidRPr="00BE5E90">
        <w:rPr>
          <w:color w:val="auto"/>
          <w:sz w:val="21"/>
          <w:szCs w:val="21"/>
        </w:rPr>
        <w:t>日まで</w:t>
      </w:r>
      <w:r w:rsidR="006372E2" w:rsidRPr="00BE5E90">
        <w:rPr>
          <w:rFonts w:hint="eastAsia"/>
          <w:color w:val="auto"/>
          <w:sz w:val="21"/>
          <w:szCs w:val="21"/>
        </w:rPr>
        <w:t>の</w:t>
      </w:r>
      <w:r w:rsidR="006372E2" w:rsidRPr="00BE5E90">
        <w:rPr>
          <w:color w:val="auto"/>
          <w:sz w:val="21"/>
          <w:szCs w:val="21"/>
        </w:rPr>
        <w:t>１０年間（１２０</w:t>
      </w:r>
      <w:r w:rsidR="006372E2" w:rsidRPr="00BE5E90">
        <w:rPr>
          <w:rFonts w:hint="eastAsia"/>
          <w:color w:val="auto"/>
          <w:sz w:val="21"/>
          <w:szCs w:val="21"/>
        </w:rPr>
        <w:t>か</w:t>
      </w:r>
      <w:r w:rsidR="006372E2" w:rsidRPr="00BE5E90">
        <w:rPr>
          <w:color w:val="auto"/>
          <w:sz w:val="21"/>
          <w:szCs w:val="21"/>
        </w:rPr>
        <w:t>月）</w:t>
      </w:r>
      <w:r w:rsidRPr="00BE5E90">
        <w:rPr>
          <w:color w:val="auto"/>
          <w:sz w:val="21"/>
          <w:szCs w:val="21"/>
        </w:rPr>
        <w:t xml:space="preserve"> </w:t>
      </w:r>
    </w:p>
    <w:p w14:paraId="31643D53" w14:textId="77777777" w:rsidR="00575150" w:rsidRPr="00BE5E90" w:rsidRDefault="00575150" w:rsidP="00575150">
      <w:pPr>
        <w:spacing w:after="0" w:line="315" w:lineRule="auto"/>
        <w:ind w:left="0" w:right="889" w:firstLineChars="200" w:firstLine="420"/>
        <w:rPr>
          <w:color w:val="auto"/>
          <w:sz w:val="21"/>
          <w:szCs w:val="21"/>
        </w:rPr>
      </w:pPr>
      <w:r w:rsidRPr="00BE5E90">
        <w:rPr>
          <w:rFonts w:hint="eastAsia"/>
          <w:color w:val="auto"/>
          <w:sz w:val="21"/>
          <w:szCs w:val="21"/>
        </w:rPr>
        <w:t>（３）設置完了期限</w:t>
      </w:r>
    </w:p>
    <w:p w14:paraId="192FC3F6" w14:textId="1050A98D" w:rsidR="00575150" w:rsidRPr="00BE5E90" w:rsidRDefault="00575150" w:rsidP="00575150">
      <w:pPr>
        <w:spacing w:after="0" w:line="315" w:lineRule="auto"/>
        <w:ind w:left="0" w:right="889" w:firstLineChars="500" w:firstLine="1050"/>
        <w:rPr>
          <w:color w:val="auto"/>
          <w:sz w:val="21"/>
          <w:szCs w:val="21"/>
        </w:rPr>
      </w:pPr>
      <w:r w:rsidRPr="00BE5E90">
        <w:rPr>
          <w:color w:val="auto"/>
          <w:sz w:val="21"/>
          <w:szCs w:val="21"/>
        </w:rPr>
        <w:t>契約締結日</w:t>
      </w:r>
      <w:r w:rsidR="00856903">
        <w:rPr>
          <w:rFonts w:hint="eastAsia"/>
          <w:color w:val="auto"/>
          <w:sz w:val="21"/>
          <w:szCs w:val="21"/>
        </w:rPr>
        <w:t>の翌日</w:t>
      </w:r>
      <w:r w:rsidRPr="00BE5E90">
        <w:rPr>
          <w:color w:val="auto"/>
          <w:sz w:val="21"/>
          <w:szCs w:val="21"/>
        </w:rPr>
        <w:t>から令和</w:t>
      </w:r>
      <w:r w:rsidRPr="00BE5E90">
        <w:rPr>
          <w:rFonts w:hint="eastAsia"/>
          <w:color w:val="auto"/>
          <w:sz w:val="21"/>
          <w:szCs w:val="21"/>
        </w:rPr>
        <w:t>９</w:t>
      </w:r>
      <w:r w:rsidRPr="00BE5E90">
        <w:rPr>
          <w:color w:val="auto"/>
          <w:sz w:val="21"/>
          <w:szCs w:val="21"/>
        </w:rPr>
        <w:t>年</w:t>
      </w:r>
      <w:r w:rsidRPr="00BE5E90">
        <w:rPr>
          <w:rFonts w:hint="eastAsia"/>
          <w:color w:val="auto"/>
          <w:sz w:val="21"/>
          <w:szCs w:val="21"/>
        </w:rPr>
        <w:t>２</w:t>
      </w:r>
      <w:r w:rsidRPr="00BE5E90">
        <w:rPr>
          <w:color w:val="auto"/>
          <w:sz w:val="21"/>
          <w:szCs w:val="21"/>
        </w:rPr>
        <w:t>月</w:t>
      </w:r>
      <w:r w:rsidRPr="00BE5E90">
        <w:rPr>
          <w:rFonts w:hint="eastAsia"/>
          <w:color w:val="auto"/>
          <w:sz w:val="21"/>
          <w:szCs w:val="21"/>
        </w:rPr>
        <w:t>２８</w:t>
      </w:r>
      <w:r w:rsidRPr="00BE5E90">
        <w:rPr>
          <w:color w:val="auto"/>
          <w:sz w:val="21"/>
          <w:szCs w:val="21"/>
        </w:rPr>
        <w:t>日まで</w:t>
      </w:r>
    </w:p>
    <w:p w14:paraId="1E5FFE7A" w14:textId="2C4F6510" w:rsidR="005E2020" w:rsidRPr="00BE5E90" w:rsidRDefault="005E2020" w:rsidP="005E2020">
      <w:pPr>
        <w:spacing w:after="0" w:line="315" w:lineRule="auto"/>
        <w:ind w:left="489" w:right="889" w:hangingChars="233" w:hanging="489"/>
        <w:rPr>
          <w:color w:val="auto"/>
          <w:sz w:val="21"/>
          <w:szCs w:val="21"/>
        </w:rPr>
      </w:pPr>
      <w:r w:rsidRPr="00BE5E90">
        <w:rPr>
          <w:rFonts w:hint="eastAsia"/>
          <w:color w:val="auto"/>
          <w:sz w:val="21"/>
          <w:szCs w:val="21"/>
        </w:rPr>
        <w:t xml:space="preserve">　　（４）留意事項</w:t>
      </w:r>
    </w:p>
    <w:p w14:paraId="744A7B59" w14:textId="31865829" w:rsidR="005E2020" w:rsidRPr="00BE5E90" w:rsidRDefault="005E2020" w:rsidP="005E2020">
      <w:pPr>
        <w:spacing w:after="0" w:line="315" w:lineRule="auto"/>
        <w:ind w:left="489" w:right="889" w:hangingChars="233" w:hanging="489"/>
        <w:rPr>
          <w:color w:val="auto"/>
          <w:sz w:val="21"/>
          <w:szCs w:val="21"/>
        </w:rPr>
      </w:pPr>
      <w:r w:rsidRPr="00BE5E90">
        <w:rPr>
          <w:rFonts w:hint="eastAsia"/>
          <w:color w:val="auto"/>
          <w:sz w:val="21"/>
          <w:szCs w:val="21"/>
        </w:rPr>
        <w:t xml:space="preserve">　　　　　この契約は、地方自治法第２３４条の３に基づく長期継続契約とする。</w:t>
      </w:r>
    </w:p>
    <w:p w14:paraId="59387223" w14:textId="77777777" w:rsidR="004C4C64" w:rsidRPr="00BE5E90" w:rsidRDefault="004C4C64" w:rsidP="008E7587">
      <w:pPr>
        <w:ind w:leftChars="200" w:left="480" w:firstLineChars="350" w:firstLine="735"/>
        <w:rPr>
          <w:color w:val="auto"/>
          <w:sz w:val="21"/>
          <w:szCs w:val="21"/>
        </w:rPr>
      </w:pPr>
    </w:p>
    <w:p w14:paraId="657FA10D" w14:textId="77777777" w:rsidR="003F27B5" w:rsidRPr="00BE5E90" w:rsidRDefault="004C4C64" w:rsidP="003F27B5">
      <w:pPr>
        <w:pStyle w:val="a5"/>
        <w:numPr>
          <w:ilvl w:val="0"/>
          <w:numId w:val="9"/>
        </w:numPr>
        <w:ind w:leftChars="0"/>
        <w:rPr>
          <w:color w:val="auto"/>
          <w:sz w:val="21"/>
          <w:szCs w:val="21"/>
        </w:rPr>
      </w:pPr>
      <w:r w:rsidRPr="00BE5E90">
        <w:rPr>
          <w:rFonts w:hint="eastAsia"/>
          <w:color w:val="auto"/>
          <w:sz w:val="21"/>
          <w:szCs w:val="21"/>
        </w:rPr>
        <w:t>支払い方法</w:t>
      </w:r>
    </w:p>
    <w:p w14:paraId="6C524A15" w14:textId="1B06B355" w:rsidR="00DF0FF8" w:rsidRPr="00BE5E90" w:rsidRDefault="00DF0FF8" w:rsidP="00DF0FF8">
      <w:pPr>
        <w:spacing w:after="0" w:line="315" w:lineRule="auto"/>
        <w:ind w:left="480" w:right="889" w:firstLine="0"/>
        <w:rPr>
          <w:rFonts w:cs="BIZ UDMincho"/>
          <w:color w:val="auto"/>
          <w:kern w:val="0"/>
          <w:sz w:val="21"/>
          <w:szCs w:val="21"/>
        </w:rPr>
      </w:pPr>
      <w:r w:rsidRPr="00BE5E90">
        <w:rPr>
          <w:rFonts w:cs="BIZ UDMincho" w:hint="eastAsia"/>
          <w:color w:val="auto"/>
          <w:kern w:val="0"/>
          <w:sz w:val="21"/>
          <w:szCs w:val="21"/>
        </w:rPr>
        <w:t>（１）</w:t>
      </w:r>
      <w:r w:rsidR="0010197C" w:rsidRPr="00BE5E90">
        <w:rPr>
          <w:rFonts w:cs="BIZ UDMincho" w:hint="eastAsia"/>
          <w:color w:val="auto"/>
          <w:kern w:val="0"/>
          <w:sz w:val="21"/>
          <w:szCs w:val="21"/>
        </w:rPr>
        <w:t>リース</w:t>
      </w:r>
      <w:r w:rsidR="00A01D66" w:rsidRPr="00BE5E90">
        <w:rPr>
          <w:rFonts w:cs="BIZ UDMincho" w:hint="eastAsia"/>
          <w:color w:val="auto"/>
          <w:kern w:val="0"/>
          <w:sz w:val="21"/>
          <w:szCs w:val="21"/>
        </w:rPr>
        <w:t>期間の</w:t>
      </w:r>
      <w:r w:rsidR="006F2976" w:rsidRPr="00BE5E90">
        <w:rPr>
          <w:rFonts w:cs="BIZ UDMincho" w:hint="eastAsia"/>
          <w:color w:val="auto"/>
          <w:kern w:val="0"/>
          <w:sz w:val="21"/>
          <w:szCs w:val="21"/>
        </w:rPr>
        <w:t>毎月末支払いと</w:t>
      </w:r>
      <w:r w:rsidR="000145CC" w:rsidRPr="00BE5E90">
        <w:rPr>
          <w:rFonts w:cs="BIZ UDMincho" w:hint="eastAsia"/>
          <w:color w:val="auto"/>
          <w:kern w:val="0"/>
          <w:sz w:val="21"/>
          <w:szCs w:val="21"/>
        </w:rPr>
        <w:t>し</w:t>
      </w:r>
      <w:r w:rsidR="00A01D66" w:rsidRPr="00BE5E90">
        <w:rPr>
          <w:rFonts w:cs="BIZ UDMincho" w:hint="eastAsia"/>
          <w:color w:val="auto"/>
          <w:kern w:val="0"/>
          <w:sz w:val="21"/>
          <w:szCs w:val="21"/>
        </w:rPr>
        <w:t>、計</w:t>
      </w:r>
      <w:r w:rsidR="006F2976" w:rsidRPr="00BE5E90">
        <w:rPr>
          <w:rFonts w:cs="BIZ UDMincho" w:hint="eastAsia"/>
          <w:color w:val="auto"/>
          <w:kern w:val="0"/>
          <w:sz w:val="21"/>
          <w:szCs w:val="21"/>
        </w:rPr>
        <w:t>１２０</w:t>
      </w:r>
      <w:r w:rsidRPr="00BE5E90">
        <w:rPr>
          <w:rFonts w:cs="BIZ UDMincho"/>
          <w:color w:val="auto"/>
          <w:kern w:val="0"/>
          <w:sz w:val="21"/>
          <w:szCs w:val="21"/>
        </w:rPr>
        <w:t>回払いとする。</w:t>
      </w:r>
    </w:p>
    <w:p w14:paraId="360A3CB4" w14:textId="08114777" w:rsidR="004B6459" w:rsidRPr="00BE5E90" w:rsidRDefault="004B6459" w:rsidP="004B6459">
      <w:pPr>
        <w:spacing w:after="0" w:line="315" w:lineRule="auto"/>
        <w:ind w:left="480" w:right="889" w:firstLine="0"/>
        <w:rPr>
          <w:rFonts w:cs="BIZ UDMincho"/>
          <w:color w:val="auto"/>
          <w:kern w:val="0"/>
          <w:sz w:val="21"/>
          <w:szCs w:val="21"/>
        </w:rPr>
      </w:pPr>
      <w:r w:rsidRPr="00BE5E90">
        <w:rPr>
          <w:rFonts w:cs="BIZ UDMincho" w:hint="eastAsia"/>
          <w:color w:val="auto"/>
          <w:kern w:val="0"/>
          <w:sz w:val="21"/>
          <w:szCs w:val="21"/>
        </w:rPr>
        <w:t>（</w:t>
      </w:r>
      <w:r w:rsidR="006F2976" w:rsidRPr="00BE5E90">
        <w:rPr>
          <w:rFonts w:cs="BIZ UDMincho" w:hint="eastAsia"/>
          <w:color w:val="auto"/>
          <w:kern w:val="0"/>
          <w:sz w:val="21"/>
          <w:szCs w:val="21"/>
        </w:rPr>
        <w:t>２</w:t>
      </w:r>
      <w:r w:rsidRPr="00BE5E90">
        <w:rPr>
          <w:rFonts w:cs="BIZ UDMincho" w:hint="eastAsia"/>
          <w:color w:val="auto"/>
          <w:kern w:val="0"/>
          <w:sz w:val="21"/>
          <w:szCs w:val="21"/>
        </w:rPr>
        <w:t>）</w:t>
      </w:r>
      <w:r w:rsidR="00032ACD" w:rsidRPr="00BE5E90">
        <w:rPr>
          <w:rFonts w:cs="BIZ UDMincho" w:hint="eastAsia"/>
          <w:color w:val="auto"/>
          <w:kern w:val="0"/>
          <w:sz w:val="21"/>
          <w:szCs w:val="21"/>
        </w:rPr>
        <w:t>発注者</w:t>
      </w:r>
      <w:r w:rsidRPr="00BE5E90">
        <w:rPr>
          <w:rFonts w:cs="BIZ UDMincho" w:hint="eastAsia"/>
          <w:color w:val="auto"/>
          <w:kern w:val="0"/>
          <w:sz w:val="21"/>
          <w:szCs w:val="21"/>
        </w:rPr>
        <w:t>はその請求を受理した日から、３０日以内に支払うものとする。</w:t>
      </w:r>
    </w:p>
    <w:p w14:paraId="41C79ABC" w14:textId="77777777" w:rsidR="00DF0FF8" w:rsidRPr="00BE5E90" w:rsidRDefault="004B6459" w:rsidP="004B6459">
      <w:pPr>
        <w:ind w:left="480" w:firstLineChars="300" w:firstLine="630"/>
        <w:rPr>
          <w:rFonts w:cs="BIZ UDMincho"/>
          <w:color w:val="auto"/>
          <w:kern w:val="0"/>
          <w:sz w:val="21"/>
          <w:szCs w:val="21"/>
        </w:rPr>
      </w:pPr>
      <w:r w:rsidRPr="00BE5E90">
        <w:rPr>
          <w:rFonts w:hint="eastAsia"/>
          <w:color w:val="auto"/>
          <w:sz w:val="21"/>
        </w:rPr>
        <w:t>支払額に１円未満の端数が生じる場合は、初回に精算するものとする。</w:t>
      </w:r>
    </w:p>
    <w:p w14:paraId="2187F3DE" w14:textId="77777777" w:rsidR="00666F84" w:rsidRPr="00BE5E90" w:rsidRDefault="00666F84">
      <w:pPr>
        <w:spacing w:after="57" w:line="259" w:lineRule="auto"/>
        <w:ind w:left="14" w:firstLine="0"/>
        <w:rPr>
          <w:color w:val="auto"/>
          <w:sz w:val="21"/>
          <w:szCs w:val="21"/>
        </w:rPr>
      </w:pPr>
    </w:p>
    <w:p w14:paraId="77A34FC1" w14:textId="77777777" w:rsidR="008B7CB5" w:rsidRPr="00BE5E90" w:rsidRDefault="00BA2CEC" w:rsidP="008E7587">
      <w:pPr>
        <w:numPr>
          <w:ilvl w:val="0"/>
          <w:numId w:val="9"/>
        </w:numPr>
        <w:spacing w:after="60" w:line="259" w:lineRule="auto"/>
        <w:rPr>
          <w:color w:val="auto"/>
          <w:sz w:val="21"/>
          <w:szCs w:val="21"/>
        </w:rPr>
      </w:pPr>
      <w:r w:rsidRPr="00BE5E90">
        <w:rPr>
          <w:color w:val="auto"/>
          <w:sz w:val="21"/>
          <w:szCs w:val="21"/>
        </w:rPr>
        <w:t xml:space="preserve">事業内容  </w:t>
      </w:r>
    </w:p>
    <w:p w14:paraId="587F99C6" w14:textId="23C8D83E" w:rsidR="00965DB0" w:rsidRPr="00BE5E90" w:rsidRDefault="00965DB0" w:rsidP="0074548F">
      <w:pPr>
        <w:rPr>
          <w:color w:val="auto"/>
          <w:sz w:val="21"/>
          <w:szCs w:val="21"/>
        </w:rPr>
      </w:pPr>
      <w:r w:rsidRPr="00BE5E90">
        <w:rPr>
          <w:rFonts w:hint="eastAsia"/>
          <w:color w:val="auto"/>
          <w:sz w:val="21"/>
          <w:szCs w:val="21"/>
        </w:rPr>
        <w:t xml:space="preserve">　受注者は、次に掲げる業務を実施すること。</w:t>
      </w:r>
    </w:p>
    <w:p w14:paraId="3893AE7F" w14:textId="3F364C66" w:rsidR="00965DB0" w:rsidRPr="00BE5E90" w:rsidRDefault="00681AB6" w:rsidP="00662254">
      <w:pPr>
        <w:rPr>
          <w:color w:val="auto"/>
          <w:sz w:val="21"/>
          <w:szCs w:val="21"/>
        </w:rPr>
      </w:pPr>
      <w:r w:rsidRPr="00BE5E90">
        <w:rPr>
          <w:rFonts w:hint="eastAsia"/>
          <w:color w:val="auto"/>
          <w:sz w:val="21"/>
          <w:szCs w:val="21"/>
        </w:rPr>
        <w:t>（１）</w:t>
      </w:r>
      <w:r w:rsidR="00965DB0" w:rsidRPr="00BE5E90">
        <w:rPr>
          <w:rFonts w:hint="eastAsia"/>
          <w:color w:val="auto"/>
          <w:sz w:val="21"/>
          <w:szCs w:val="21"/>
        </w:rPr>
        <w:t>改修図面作製等の事前調査・計画事務</w:t>
      </w:r>
    </w:p>
    <w:p w14:paraId="248B90BA" w14:textId="6E25BB69" w:rsidR="00E55EAF" w:rsidRPr="00BE5E90" w:rsidRDefault="00E55EAF" w:rsidP="00E55EAF">
      <w:pPr>
        <w:ind w:left="494" w:firstLineChars="200" w:firstLine="420"/>
        <w:rPr>
          <w:color w:val="auto"/>
          <w:sz w:val="21"/>
          <w:szCs w:val="21"/>
        </w:rPr>
      </w:pPr>
      <w:r w:rsidRPr="00BE5E90">
        <w:rPr>
          <w:color w:val="auto"/>
          <w:sz w:val="21"/>
          <w:szCs w:val="21"/>
        </w:rPr>
        <w:t>①ＬＥＤ照明</w:t>
      </w:r>
      <w:r w:rsidR="0010197C" w:rsidRPr="00BE5E90">
        <w:rPr>
          <w:rFonts w:hint="eastAsia"/>
          <w:color w:val="auto"/>
          <w:sz w:val="21"/>
          <w:szCs w:val="21"/>
        </w:rPr>
        <w:t>器具リース</w:t>
      </w:r>
      <w:r w:rsidRPr="00BE5E90">
        <w:rPr>
          <w:color w:val="auto"/>
          <w:sz w:val="21"/>
          <w:szCs w:val="21"/>
        </w:rPr>
        <w:t>に係る改修図面の作製</w:t>
      </w:r>
    </w:p>
    <w:p w14:paraId="193C043E" w14:textId="771AD629" w:rsidR="008B7CB5" w:rsidRPr="00BE5E90" w:rsidRDefault="00A01D66" w:rsidP="00A01D66">
      <w:pPr>
        <w:ind w:leftChars="472" w:left="1133" w:firstLine="0"/>
        <w:rPr>
          <w:color w:val="auto"/>
          <w:sz w:val="21"/>
          <w:szCs w:val="21"/>
        </w:rPr>
      </w:pPr>
      <w:r w:rsidRPr="00BE5E90">
        <w:rPr>
          <w:color w:val="auto"/>
          <w:sz w:val="21"/>
          <w:szCs w:val="21"/>
        </w:rPr>
        <w:t>別紙</w:t>
      </w:r>
      <w:r w:rsidR="00687FFC" w:rsidRPr="00BE5E90">
        <w:rPr>
          <w:rFonts w:hint="eastAsia"/>
          <w:color w:val="auto"/>
          <w:sz w:val="21"/>
          <w:szCs w:val="21"/>
        </w:rPr>
        <w:t>３</w:t>
      </w:r>
      <w:r w:rsidRPr="00BE5E90">
        <w:rPr>
          <w:rFonts w:hint="eastAsia"/>
          <w:color w:val="auto"/>
          <w:sz w:val="21"/>
          <w:szCs w:val="21"/>
        </w:rPr>
        <w:t xml:space="preserve">　「</w:t>
      </w:r>
      <w:r w:rsidR="00B829F4" w:rsidRPr="00BE5E90">
        <w:rPr>
          <w:rFonts w:hint="eastAsia"/>
          <w:color w:val="auto"/>
          <w:sz w:val="21"/>
          <w:szCs w:val="21"/>
        </w:rPr>
        <w:t>配置図</w:t>
      </w:r>
      <w:r w:rsidRPr="00BE5E90">
        <w:rPr>
          <w:rFonts w:hint="eastAsia"/>
          <w:color w:val="auto"/>
          <w:sz w:val="21"/>
          <w:szCs w:val="21"/>
        </w:rPr>
        <w:t>」</w:t>
      </w:r>
      <w:r w:rsidR="00922F96" w:rsidRPr="00BE5E90">
        <w:rPr>
          <w:rFonts w:hint="eastAsia"/>
          <w:color w:val="auto"/>
          <w:sz w:val="21"/>
          <w:szCs w:val="21"/>
        </w:rPr>
        <w:t>及び</w:t>
      </w:r>
      <w:r w:rsidR="00032ACD" w:rsidRPr="00BE5E90">
        <w:rPr>
          <w:rFonts w:hint="eastAsia"/>
          <w:color w:val="auto"/>
          <w:sz w:val="21"/>
          <w:szCs w:val="21"/>
        </w:rPr>
        <w:t>発注者</w:t>
      </w:r>
      <w:r w:rsidR="00922F96" w:rsidRPr="00BE5E90">
        <w:rPr>
          <w:rFonts w:hint="eastAsia"/>
          <w:color w:val="auto"/>
          <w:sz w:val="21"/>
          <w:szCs w:val="21"/>
        </w:rPr>
        <w:t>から提供する</w:t>
      </w:r>
      <w:r w:rsidRPr="00BE5E90">
        <w:rPr>
          <w:rFonts w:hint="eastAsia"/>
          <w:color w:val="auto"/>
          <w:sz w:val="21"/>
          <w:szCs w:val="21"/>
        </w:rPr>
        <w:t>図面を</w:t>
      </w:r>
      <w:r w:rsidR="00BA2CEC" w:rsidRPr="00BE5E90">
        <w:rPr>
          <w:color w:val="auto"/>
          <w:sz w:val="21"/>
          <w:szCs w:val="21"/>
        </w:rPr>
        <w:t>基本に改修図面</w:t>
      </w:r>
      <w:r w:rsidRPr="00BE5E90">
        <w:rPr>
          <w:rFonts w:hint="eastAsia"/>
          <w:color w:val="auto"/>
          <w:sz w:val="21"/>
          <w:szCs w:val="21"/>
        </w:rPr>
        <w:t>（姿図、</w:t>
      </w:r>
      <w:r w:rsidR="00E55EAF" w:rsidRPr="00BE5E90">
        <w:rPr>
          <w:rFonts w:hint="eastAsia"/>
          <w:color w:val="auto"/>
          <w:sz w:val="21"/>
          <w:szCs w:val="21"/>
        </w:rPr>
        <w:t>平面</w:t>
      </w:r>
      <w:r w:rsidRPr="00BE5E90">
        <w:rPr>
          <w:rFonts w:hint="eastAsia"/>
          <w:color w:val="auto"/>
          <w:sz w:val="21"/>
          <w:szCs w:val="21"/>
        </w:rPr>
        <w:t>図）</w:t>
      </w:r>
      <w:r w:rsidR="00BA2CEC" w:rsidRPr="00BE5E90">
        <w:rPr>
          <w:color w:val="auto"/>
          <w:sz w:val="21"/>
          <w:szCs w:val="21"/>
        </w:rPr>
        <w:t xml:space="preserve">の作製を行うこと。 </w:t>
      </w:r>
    </w:p>
    <w:p w14:paraId="2E7B7BBE" w14:textId="77777777" w:rsidR="00372DF8" w:rsidRPr="00BE5E90" w:rsidRDefault="00372DF8" w:rsidP="00372DF8">
      <w:pPr>
        <w:ind w:left="494" w:firstLineChars="200" w:firstLine="420"/>
        <w:rPr>
          <w:color w:val="auto"/>
          <w:sz w:val="21"/>
          <w:szCs w:val="21"/>
        </w:rPr>
      </w:pPr>
      <w:r w:rsidRPr="00BE5E90">
        <w:rPr>
          <w:rFonts w:hint="eastAsia"/>
          <w:color w:val="auto"/>
          <w:sz w:val="21"/>
          <w:szCs w:val="21"/>
        </w:rPr>
        <w:lastRenderedPageBreak/>
        <w:t>②照度計算書、照度分布図の作製</w:t>
      </w:r>
    </w:p>
    <w:p w14:paraId="5246EADC" w14:textId="77777777" w:rsidR="00372DF8" w:rsidRPr="00BE5E90" w:rsidRDefault="00372DF8" w:rsidP="00372DF8">
      <w:pPr>
        <w:ind w:leftChars="200" w:left="1110" w:hangingChars="300" w:hanging="630"/>
        <w:rPr>
          <w:color w:val="auto"/>
          <w:sz w:val="21"/>
          <w:szCs w:val="21"/>
        </w:rPr>
      </w:pPr>
      <w:r w:rsidRPr="00BE5E90">
        <w:rPr>
          <w:rFonts w:hint="eastAsia"/>
          <w:color w:val="auto"/>
          <w:sz w:val="21"/>
          <w:szCs w:val="21"/>
        </w:rPr>
        <w:t xml:space="preserve">　　　教室、廊下、便所等すべての室の照度計算書、照度分布図を作成し、必要照度を満たす照　　明器具を選定すること。ただし、同一の学校において部屋の形状や照明配置が同じ場合は、１部屋の照度計算をもって他部屋の計算を省略することができる。</w:t>
      </w:r>
    </w:p>
    <w:p w14:paraId="31553682" w14:textId="6016BB73" w:rsidR="00FA2EF2" w:rsidRPr="00BE5E90" w:rsidRDefault="00372DF8" w:rsidP="00372DF8">
      <w:pPr>
        <w:ind w:leftChars="269" w:left="646" w:firstLineChars="200" w:firstLine="420"/>
        <w:rPr>
          <w:color w:val="auto"/>
          <w:sz w:val="21"/>
          <w:szCs w:val="21"/>
        </w:rPr>
      </w:pPr>
      <w:r w:rsidRPr="00BE5E90">
        <w:rPr>
          <w:rFonts w:hint="eastAsia"/>
          <w:color w:val="auto"/>
          <w:sz w:val="21"/>
          <w:szCs w:val="21"/>
        </w:rPr>
        <w:t>なお、各室の照度の下限値については、下表とすること。</w:t>
      </w:r>
    </w:p>
    <w:tbl>
      <w:tblPr>
        <w:tblStyle w:val="a6"/>
        <w:tblpPr w:leftFromText="142" w:rightFromText="142" w:vertAnchor="text" w:tblpXSpec="right" w:tblpY="1"/>
        <w:tblOverlap w:val="never"/>
        <w:tblW w:w="0" w:type="auto"/>
        <w:tblLook w:val="04A0" w:firstRow="1" w:lastRow="0" w:firstColumn="1" w:lastColumn="0" w:noHBand="0" w:noVBand="1"/>
      </w:tblPr>
      <w:tblGrid>
        <w:gridCol w:w="5382"/>
        <w:gridCol w:w="3246"/>
      </w:tblGrid>
      <w:tr w:rsidR="00BE5E90" w:rsidRPr="00BE5E90" w14:paraId="4D4A78D7" w14:textId="77777777" w:rsidTr="00372DF8">
        <w:trPr>
          <w:trHeight w:val="558"/>
        </w:trPr>
        <w:tc>
          <w:tcPr>
            <w:tcW w:w="5382" w:type="dxa"/>
            <w:vAlign w:val="center"/>
          </w:tcPr>
          <w:p w14:paraId="52672FF5" w14:textId="77777777" w:rsidR="00372DF8" w:rsidRPr="00BE5E90" w:rsidRDefault="00372DF8" w:rsidP="00542CA5">
            <w:pPr>
              <w:ind w:left="0" w:firstLine="0"/>
              <w:jc w:val="center"/>
              <w:rPr>
                <w:color w:val="auto"/>
                <w:sz w:val="21"/>
                <w:szCs w:val="21"/>
              </w:rPr>
            </w:pPr>
            <w:r w:rsidRPr="00BE5E90">
              <w:rPr>
                <w:rFonts w:hint="eastAsia"/>
                <w:color w:val="auto"/>
                <w:sz w:val="21"/>
                <w:szCs w:val="21"/>
              </w:rPr>
              <w:t>室名</w:t>
            </w:r>
          </w:p>
        </w:tc>
        <w:tc>
          <w:tcPr>
            <w:tcW w:w="3246" w:type="dxa"/>
            <w:vAlign w:val="center"/>
          </w:tcPr>
          <w:p w14:paraId="5BA7BEAA" w14:textId="77777777" w:rsidR="00372DF8" w:rsidRPr="00BE5E90" w:rsidRDefault="00372DF8" w:rsidP="00542CA5">
            <w:pPr>
              <w:ind w:left="0" w:firstLine="0"/>
              <w:jc w:val="center"/>
              <w:rPr>
                <w:color w:val="auto"/>
                <w:sz w:val="21"/>
                <w:szCs w:val="21"/>
              </w:rPr>
            </w:pPr>
            <w:r w:rsidRPr="00BE5E90">
              <w:rPr>
                <w:rFonts w:hint="eastAsia"/>
                <w:color w:val="auto"/>
                <w:sz w:val="21"/>
                <w:szCs w:val="21"/>
              </w:rPr>
              <w:t>設計照度</w:t>
            </w:r>
            <w:r w:rsidRPr="00BE5E90">
              <w:rPr>
                <w:color w:val="auto"/>
                <w:sz w:val="21"/>
                <w:szCs w:val="21"/>
              </w:rPr>
              <w:t xml:space="preserve"> Ｅ ［ｌｘ］</w:t>
            </w:r>
          </w:p>
        </w:tc>
      </w:tr>
      <w:tr w:rsidR="00BE5E90" w:rsidRPr="00BE5E90" w14:paraId="328E3FA3" w14:textId="77777777" w:rsidTr="00372DF8">
        <w:tc>
          <w:tcPr>
            <w:tcW w:w="5382" w:type="dxa"/>
            <w:vAlign w:val="bottom"/>
          </w:tcPr>
          <w:p w14:paraId="3D0ABE53" w14:textId="77777777" w:rsidR="00372DF8" w:rsidRPr="00BE5E90" w:rsidRDefault="00372DF8" w:rsidP="00542CA5">
            <w:pPr>
              <w:ind w:left="0" w:firstLine="0"/>
              <w:rPr>
                <w:color w:val="auto"/>
                <w:sz w:val="21"/>
                <w:szCs w:val="21"/>
              </w:rPr>
            </w:pPr>
            <w:r w:rsidRPr="00BE5E90">
              <w:rPr>
                <w:rFonts w:hint="eastAsia"/>
                <w:color w:val="auto"/>
                <w:sz w:val="21"/>
                <w:szCs w:val="21"/>
              </w:rPr>
              <w:t>教室（普通教室、特別教室、特別支援</w:t>
            </w:r>
          </w:p>
          <w:p w14:paraId="60345768" w14:textId="77777777" w:rsidR="00372DF8" w:rsidRPr="00BE5E90" w:rsidRDefault="00372DF8" w:rsidP="00542CA5">
            <w:pPr>
              <w:ind w:left="0" w:firstLine="0"/>
              <w:rPr>
                <w:color w:val="auto"/>
                <w:sz w:val="21"/>
                <w:szCs w:val="21"/>
              </w:rPr>
            </w:pPr>
            <w:r w:rsidRPr="00BE5E90">
              <w:rPr>
                <w:rFonts w:hint="eastAsia"/>
                <w:color w:val="auto"/>
                <w:sz w:val="21"/>
                <w:szCs w:val="21"/>
              </w:rPr>
              <w:t>教室、少人数教室等を含む）、職員室、</w:t>
            </w:r>
          </w:p>
          <w:p w14:paraId="530A2824" w14:textId="77777777" w:rsidR="00372DF8" w:rsidRPr="00BE5E90" w:rsidRDefault="00372DF8" w:rsidP="00542CA5">
            <w:pPr>
              <w:ind w:left="0" w:firstLine="0"/>
              <w:rPr>
                <w:color w:val="auto"/>
                <w:sz w:val="21"/>
                <w:szCs w:val="21"/>
              </w:rPr>
            </w:pPr>
            <w:r w:rsidRPr="00BE5E90">
              <w:rPr>
                <w:rFonts w:hint="eastAsia"/>
                <w:color w:val="auto"/>
                <w:sz w:val="21"/>
                <w:szCs w:val="21"/>
              </w:rPr>
              <w:t>校長室、保健室、相談室、会議室、食堂ほか</w:t>
            </w:r>
          </w:p>
        </w:tc>
        <w:tc>
          <w:tcPr>
            <w:tcW w:w="3246" w:type="dxa"/>
            <w:vAlign w:val="center"/>
          </w:tcPr>
          <w:p w14:paraId="47B2D47B" w14:textId="77777777" w:rsidR="00372DF8" w:rsidRPr="00BE5E90" w:rsidRDefault="00372DF8" w:rsidP="00542CA5">
            <w:pPr>
              <w:ind w:left="0" w:firstLine="0"/>
              <w:jc w:val="center"/>
              <w:rPr>
                <w:color w:val="auto"/>
                <w:sz w:val="21"/>
                <w:szCs w:val="21"/>
              </w:rPr>
            </w:pPr>
            <w:r w:rsidRPr="00BE5E90">
              <w:rPr>
                <w:rFonts w:hint="eastAsia"/>
                <w:color w:val="auto"/>
                <w:sz w:val="21"/>
                <w:szCs w:val="21"/>
              </w:rPr>
              <w:t>５００</w:t>
            </w:r>
          </w:p>
        </w:tc>
      </w:tr>
      <w:tr w:rsidR="00BE5E90" w:rsidRPr="00BE5E90" w14:paraId="119246C5" w14:textId="77777777" w:rsidTr="00372DF8">
        <w:tc>
          <w:tcPr>
            <w:tcW w:w="5382" w:type="dxa"/>
            <w:vAlign w:val="bottom"/>
          </w:tcPr>
          <w:p w14:paraId="16F9FEA2" w14:textId="77777777" w:rsidR="00372DF8" w:rsidRPr="00BE5E90" w:rsidRDefault="00372DF8" w:rsidP="00542CA5">
            <w:pPr>
              <w:ind w:left="0" w:firstLine="0"/>
              <w:rPr>
                <w:color w:val="auto"/>
                <w:sz w:val="21"/>
                <w:szCs w:val="21"/>
              </w:rPr>
            </w:pPr>
            <w:r w:rsidRPr="00BE5E90">
              <w:rPr>
                <w:rFonts w:hint="eastAsia"/>
                <w:color w:val="auto"/>
                <w:sz w:val="21"/>
                <w:szCs w:val="21"/>
              </w:rPr>
              <w:t>トイレ、廊下等</w:t>
            </w:r>
          </w:p>
        </w:tc>
        <w:tc>
          <w:tcPr>
            <w:tcW w:w="3246" w:type="dxa"/>
            <w:vAlign w:val="center"/>
          </w:tcPr>
          <w:p w14:paraId="0FAA4128" w14:textId="77777777" w:rsidR="00372DF8" w:rsidRPr="00BE5E90" w:rsidRDefault="00372DF8" w:rsidP="00542CA5">
            <w:pPr>
              <w:ind w:left="0" w:firstLine="0"/>
              <w:jc w:val="center"/>
              <w:rPr>
                <w:color w:val="auto"/>
                <w:sz w:val="21"/>
                <w:szCs w:val="21"/>
              </w:rPr>
            </w:pPr>
            <w:r w:rsidRPr="00BE5E90">
              <w:rPr>
                <w:rFonts w:hint="eastAsia"/>
                <w:color w:val="auto"/>
                <w:sz w:val="21"/>
                <w:szCs w:val="21"/>
              </w:rPr>
              <w:t>２００</w:t>
            </w:r>
          </w:p>
        </w:tc>
      </w:tr>
      <w:tr w:rsidR="00BE5E90" w:rsidRPr="00BE5E90" w14:paraId="479DE056" w14:textId="77777777" w:rsidTr="00372DF8">
        <w:tc>
          <w:tcPr>
            <w:tcW w:w="5382" w:type="dxa"/>
            <w:vAlign w:val="bottom"/>
          </w:tcPr>
          <w:p w14:paraId="33B19FA0" w14:textId="77777777" w:rsidR="00372DF8" w:rsidRPr="00BE5E90" w:rsidRDefault="00372DF8" w:rsidP="00542CA5">
            <w:pPr>
              <w:ind w:left="0" w:firstLine="0"/>
              <w:rPr>
                <w:color w:val="auto"/>
                <w:sz w:val="21"/>
                <w:szCs w:val="21"/>
              </w:rPr>
            </w:pPr>
            <w:r w:rsidRPr="00BE5E90">
              <w:rPr>
                <w:rFonts w:hint="eastAsia"/>
                <w:color w:val="auto"/>
                <w:sz w:val="21"/>
                <w:szCs w:val="21"/>
              </w:rPr>
              <w:t>倉庫、機械室等</w:t>
            </w:r>
          </w:p>
        </w:tc>
        <w:tc>
          <w:tcPr>
            <w:tcW w:w="3246" w:type="dxa"/>
            <w:vAlign w:val="center"/>
          </w:tcPr>
          <w:p w14:paraId="40458F79" w14:textId="77777777" w:rsidR="00372DF8" w:rsidRPr="00BE5E90" w:rsidRDefault="00372DF8" w:rsidP="00542CA5">
            <w:pPr>
              <w:ind w:left="0" w:firstLine="0"/>
              <w:jc w:val="center"/>
              <w:rPr>
                <w:color w:val="auto"/>
                <w:sz w:val="21"/>
                <w:szCs w:val="21"/>
              </w:rPr>
            </w:pPr>
            <w:r w:rsidRPr="00BE5E90">
              <w:rPr>
                <w:rFonts w:hint="eastAsia"/>
                <w:color w:val="auto"/>
                <w:sz w:val="21"/>
                <w:szCs w:val="21"/>
              </w:rPr>
              <w:t>１００</w:t>
            </w:r>
          </w:p>
        </w:tc>
      </w:tr>
    </w:tbl>
    <w:p w14:paraId="0EB412BF" w14:textId="77777777" w:rsidR="00372DF8" w:rsidRPr="00BE5E90" w:rsidRDefault="00372DF8" w:rsidP="00372DF8">
      <w:pPr>
        <w:ind w:leftChars="510" w:left="1224" w:firstLine="0"/>
        <w:rPr>
          <w:color w:val="auto"/>
          <w:sz w:val="21"/>
          <w:szCs w:val="21"/>
        </w:rPr>
      </w:pPr>
      <w:r w:rsidRPr="00BE5E90">
        <w:rPr>
          <w:rFonts w:hint="eastAsia"/>
          <w:color w:val="auto"/>
          <w:sz w:val="21"/>
          <w:szCs w:val="21"/>
        </w:rPr>
        <w:t>※表に記載のない室については、学校環境衛生管理マニュアルによる。</w:t>
      </w:r>
    </w:p>
    <w:p w14:paraId="2D3FD226" w14:textId="77777777" w:rsidR="00426A92" w:rsidRPr="00BE5E90" w:rsidRDefault="00426A92" w:rsidP="00426A92">
      <w:pPr>
        <w:ind w:leftChars="234" w:left="1052"/>
        <w:rPr>
          <w:color w:val="auto"/>
          <w:sz w:val="21"/>
          <w:szCs w:val="21"/>
        </w:rPr>
      </w:pPr>
    </w:p>
    <w:p w14:paraId="046DCE74" w14:textId="77777777" w:rsidR="00426A92" w:rsidRPr="00BE5E90" w:rsidRDefault="00426A92" w:rsidP="00426A92">
      <w:pPr>
        <w:ind w:left="494" w:firstLineChars="200" w:firstLine="420"/>
        <w:rPr>
          <w:color w:val="auto"/>
          <w:sz w:val="21"/>
          <w:szCs w:val="21"/>
        </w:rPr>
      </w:pPr>
      <w:r w:rsidRPr="00BE5E90">
        <w:rPr>
          <w:rFonts w:hint="eastAsia"/>
          <w:color w:val="auto"/>
          <w:sz w:val="21"/>
          <w:szCs w:val="21"/>
        </w:rPr>
        <w:t>③現場調査、回路調査</w:t>
      </w:r>
    </w:p>
    <w:p w14:paraId="0395F908" w14:textId="77777777" w:rsidR="00426A92" w:rsidRPr="00BE5E90" w:rsidRDefault="00426A92" w:rsidP="00426A92">
      <w:pPr>
        <w:ind w:leftChars="200" w:left="1133" w:hangingChars="311" w:hanging="653"/>
        <w:rPr>
          <w:color w:val="auto"/>
          <w:sz w:val="21"/>
          <w:szCs w:val="21"/>
        </w:rPr>
      </w:pPr>
      <w:r w:rsidRPr="00BE5E90">
        <w:rPr>
          <w:rFonts w:hint="eastAsia"/>
          <w:color w:val="auto"/>
          <w:sz w:val="21"/>
          <w:szCs w:val="21"/>
        </w:rPr>
        <w:t xml:space="preserve">　　　</w:t>
      </w:r>
      <w:r w:rsidRPr="00BE5E90">
        <w:rPr>
          <w:color w:val="auto"/>
          <w:sz w:val="21"/>
          <w:szCs w:val="21"/>
        </w:rPr>
        <w:t>改修作業着手前に現場調査、回路調査等を十分に行い、作業を実施するものとし、調査等に</w:t>
      </w:r>
      <w:r w:rsidRPr="00BE5E90">
        <w:rPr>
          <w:rFonts w:hint="eastAsia"/>
          <w:color w:val="auto"/>
          <w:sz w:val="21"/>
          <w:szCs w:val="21"/>
        </w:rPr>
        <w:t xml:space="preserve">　　</w:t>
      </w:r>
      <w:r w:rsidRPr="00BE5E90">
        <w:rPr>
          <w:color w:val="auto"/>
          <w:sz w:val="21"/>
          <w:szCs w:val="21"/>
        </w:rPr>
        <w:t>おいて問題等を発見した場合には、速やかに発注者に報告し、協議すること。</w:t>
      </w:r>
    </w:p>
    <w:p w14:paraId="2B7F66EC" w14:textId="77777777" w:rsidR="00372DF8" w:rsidRPr="00BE5E90" w:rsidRDefault="00372DF8" w:rsidP="00865F0D">
      <w:pPr>
        <w:ind w:left="489" w:hangingChars="233" w:hanging="489"/>
        <w:rPr>
          <w:color w:val="auto"/>
          <w:sz w:val="21"/>
          <w:szCs w:val="21"/>
        </w:rPr>
      </w:pPr>
    </w:p>
    <w:p w14:paraId="519C3C5B" w14:textId="77777777" w:rsidR="00372DF8" w:rsidRPr="00BE5E90" w:rsidRDefault="00681AB6" w:rsidP="00681AB6">
      <w:pPr>
        <w:rPr>
          <w:color w:val="auto"/>
          <w:sz w:val="21"/>
          <w:szCs w:val="21"/>
        </w:rPr>
      </w:pPr>
      <w:r w:rsidRPr="00BE5E90">
        <w:rPr>
          <w:rFonts w:hint="eastAsia"/>
          <w:color w:val="auto"/>
          <w:sz w:val="21"/>
          <w:szCs w:val="21"/>
        </w:rPr>
        <w:t>（２）</w:t>
      </w:r>
      <w:r w:rsidR="00BA2CEC" w:rsidRPr="00BE5E90">
        <w:rPr>
          <w:color w:val="auto"/>
          <w:sz w:val="21"/>
          <w:szCs w:val="21"/>
        </w:rPr>
        <w:t>ＬＥＤ照明</w:t>
      </w:r>
      <w:r w:rsidR="00372DF8" w:rsidRPr="00BE5E90">
        <w:rPr>
          <w:rFonts w:hint="eastAsia"/>
          <w:color w:val="auto"/>
          <w:sz w:val="21"/>
          <w:szCs w:val="21"/>
        </w:rPr>
        <w:t>設置</w:t>
      </w:r>
    </w:p>
    <w:p w14:paraId="71C459FB" w14:textId="77777777" w:rsidR="008B7CB5" w:rsidRPr="00BE5E90" w:rsidRDefault="00372DF8" w:rsidP="00372DF8">
      <w:pPr>
        <w:rPr>
          <w:color w:val="auto"/>
          <w:sz w:val="21"/>
          <w:szCs w:val="21"/>
        </w:rPr>
      </w:pPr>
      <w:r w:rsidRPr="00BE5E90">
        <w:rPr>
          <w:rFonts w:hint="eastAsia"/>
          <w:color w:val="auto"/>
          <w:sz w:val="21"/>
          <w:szCs w:val="21"/>
        </w:rPr>
        <w:t xml:space="preserve">　　</w:t>
      </w:r>
      <w:r w:rsidR="00BA2CEC" w:rsidRPr="00BE5E90">
        <w:rPr>
          <w:color w:val="auto"/>
          <w:sz w:val="21"/>
          <w:szCs w:val="21"/>
        </w:rPr>
        <w:t>①</w:t>
      </w:r>
      <w:r w:rsidRPr="00BE5E90">
        <w:rPr>
          <w:color w:val="auto"/>
          <w:sz w:val="21"/>
          <w:szCs w:val="21"/>
        </w:rPr>
        <w:t>ＬＥＤ</w:t>
      </w:r>
      <w:r w:rsidRPr="00BE5E90">
        <w:rPr>
          <w:rFonts w:hint="eastAsia"/>
          <w:color w:val="auto"/>
          <w:sz w:val="21"/>
          <w:szCs w:val="21"/>
        </w:rPr>
        <w:t>仕様</w:t>
      </w:r>
    </w:p>
    <w:p w14:paraId="14BCD3BE" w14:textId="7869453A" w:rsidR="00C844C9" w:rsidRPr="00BE5E90" w:rsidRDefault="002E7F6D" w:rsidP="00865F0D">
      <w:pPr>
        <w:pStyle w:val="a5"/>
        <w:numPr>
          <w:ilvl w:val="1"/>
          <w:numId w:val="28"/>
        </w:numPr>
        <w:ind w:leftChars="0" w:left="1701" w:hanging="567"/>
        <w:rPr>
          <w:color w:val="auto"/>
          <w:sz w:val="21"/>
          <w:szCs w:val="21"/>
        </w:rPr>
      </w:pPr>
      <w:r w:rsidRPr="00BE5E90">
        <w:rPr>
          <w:color w:val="auto"/>
          <w:sz w:val="21"/>
          <w:szCs w:val="21"/>
        </w:rPr>
        <w:t>ＬＥＤ照明器具及び付属部品は新品であること。ＬＥＤ照明器具は、原則ランプのみの交換ではなく器具ごと交換とすること。</w:t>
      </w:r>
      <w:r w:rsidRPr="00BE5E90">
        <w:rPr>
          <w:rFonts w:hint="eastAsia"/>
          <w:color w:val="auto"/>
          <w:sz w:val="21"/>
          <w:szCs w:val="21"/>
        </w:rPr>
        <w:t>また、ＬＥＤ一体化ベースライトについては、ライトユニットが取り外し可能なものとすること。</w:t>
      </w:r>
    </w:p>
    <w:p w14:paraId="32E0FFFC" w14:textId="77777777" w:rsidR="002E7F6D" w:rsidRPr="00BE5E90" w:rsidRDefault="002E7F6D" w:rsidP="002E7F6D">
      <w:pPr>
        <w:pStyle w:val="a5"/>
        <w:numPr>
          <w:ilvl w:val="1"/>
          <w:numId w:val="28"/>
        </w:numPr>
        <w:ind w:leftChars="0" w:left="1701" w:hanging="567"/>
        <w:rPr>
          <w:color w:val="auto"/>
          <w:sz w:val="21"/>
          <w:szCs w:val="21"/>
        </w:rPr>
      </w:pPr>
      <w:r w:rsidRPr="00BE5E90">
        <w:rPr>
          <w:rFonts w:hint="eastAsia"/>
          <w:color w:val="auto"/>
          <w:sz w:val="21"/>
          <w:szCs w:val="21"/>
        </w:rPr>
        <w:t>照明器具等には、本契約の借上物品であることが判別しやすいように、以下の項目をラベル等により表示すること。</w:t>
      </w:r>
    </w:p>
    <w:p w14:paraId="2B13E6AF" w14:textId="7CC92A5B" w:rsidR="00C717C9" w:rsidRPr="00BE5E90" w:rsidRDefault="002E7F6D" w:rsidP="002E7F6D">
      <w:pPr>
        <w:pStyle w:val="a5"/>
        <w:ind w:leftChars="0" w:left="1701" w:firstLine="0"/>
        <w:rPr>
          <w:color w:val="auto"/>
          <w:sz w:val="21"/>
          <w:szCs w:val="21"/>
        </w:rPr>
      </w:pPr>
      <w:r w:rsidRPr="00BE5E90">
        <w:rPr>
          <w:rFonts w:hint="eastAsia"/>
          <w:color w:val="auto"/>
          <w:sz w:val="21"/>
          <w:szCs w:val="21"/>
        </w:rPr>
        <w:t>①設置業者名　②リース期間　③借上品であることの記載</w:t>
      </w:r>
    </w:p>
    <w:p w14:paraId="35858611" w14:textId="77777777" w:rsidR="00C717C9" w:rsidRPr="00BE5E90" w:rsidRDefault="00BA2CEC" w:rsidP="00865F0D">
      <w:pPr>
        <w:pStyle w:val="a5"/>
        <w:numPr>
          <w:ilvl w:val="1"/>
          <w:numId w:val="28"/>
        </w:numPr>
        <w:ind w:leftChars="0" w:left="1701" w:hanging="567"/>
        <w:rPr>
          <w:color w:val="auto"/>
          <w:sz w:val="21"/>
          <w:szCs w:val="21"/>
        </w:rPr>
      </w:pPr>
      <w:r w:rsidRPr="00BE5E90">
        <w:rPr>
          <w:color w:val="auto"/>
          <w:sz w:val="21"/>
          <w:szCs w:val="21"/>
        </w:rPr>
        <w:t>交換する器具は原則既存器具と同形状、同構造のものとすること。</w:t>
      </w:r>
      <w:r w:rsidR="00DF7A4B" w:rsidRPr="00BE5E90">
        <w:rPr>
          <w:rFonts w:hint="eastAsia"/>
          <w:color w:val="auto"/>
          <w:sz w:val="21"/>
          <w:szCs w:val="21"/>
        </w:rPr>
        <w:t>ただし、パイプ吊の器具に関しては、</w:t>
      </w:r>
      <w:r w:rsidR="00E365AE" w:rsidRPr="00BE5E90">
        <w:rPr>
          <w:rFonts w:hint="eastAsia"/>
          <w:color w:val="auto"/>
          <w:sz w:val="21"/>
          <w:szCs w:val="21"/>
        </w:rPr>
        <w:t>構造上（梁や室内機、その他の器具との干渉）、支障が無ければ、直付型とすること。</w:t>
      </w:r>
      <w:r w:rsidRPr="00BE5E90">
        <w:rPr>
          <w:color w:val="auto"/>
          <w:sz w:val="21"/>
          <w:szCs w:val="21"/>
        </w:rPr>
        <w:t xml:space="preserve">また、設置の際に、天井に隙間等が生じないよう処置し、既設照明器具の取付跡が見えないよう配慮すること。 </w:t>
      </w:r>
    </w:p>
    <w:p w14:paraId="5E750062" w14:textId="77777777" w:rsidR="00C832BE" w:rsidRPr="00BE5E90" w:rsidRDefault="00FF3A10" w:rsidP="00865F0D">
      <w:pPr>
        <w:pStyle w:val="a5"/>
        <w:numPr>
          <w:ilvl w:val="1"/>
          <w:numId w:val="28"/>
        </w:numPr>
        <w:ind w:leftChars="0" w:left="1701" w:hanging="567"/>
        <w:rPr>
          <w:color w:val="auto"/>
          <w:sz w:val="21"/>
          <w:szCs w:val="21"/>
        </w:rPr>
      </w:pPr>
      <w:r w:rsidRPr="00BE5E90">
        <w:rPr>
          <w:rFonts w:hint="eastAsia"/>
          <w:color w:val="auto"/>
          <w:sz w:val="21"/>
          <w:szCs w:val="21"/>
        </w:rPr>
        <w:t>器具メーカーは</w:t>
      </w:r>
      <w:r w:rsidR="00C832BE" w:rsidRPr="00BE5E90">
        <w:rPr>
          <w:rFonts w:hint="eastAsia"/>
          <w:color w:val="auto"/>
          <w:sz w:val="21"/>
          <w:szCs w:val="21"/>
        </w:rPr>
        <w:t>下記を満足する者とする。</w:t>
      </w:r>
    </w:p>
    <w:p w14:paraId="499C9102" w14:textId="77777777" w:rsidR="00C832BE" w:rsidRPr="00BE5E90" w:rsidRDefault="00C832BE" w:rsidP="00C832BE">
      <w:pPr>
        <w:pStyle w:val="a5"/>
        <w:ind w:leftChars="0" w:left="1701" w:firstLine="0"/>
        <w:rPr>
          <w:color w:val="auto"/>
          <w:sz w:val="21"/>
          <w:szCs w:val="21"/>
        </w:rPr>
      </w:pPr>
      <w:r w:rsidRPr="00BE5E90">
        <w:rPr>
          <w:rFonts w:hint="eastAsia"/>
          <w:color w:val="auto"/>
          <w:sz w:val="21"/>
          <w:szCs w:val="21"/>
        </w:rPr>
        <w:t>・</w:t>
      </w:r>
      <w:r w:rsidR="00BA2CEC" w:rsidRPr="00BE5E90">
        <w:rPr>
          <w:color w:val="auto"/>
          <w:sz w:val="21"/>
          <w:szCs w:val="21"/>
        </w:rPr>
        <w:t>一般社団法人日本照明工業会に加盟する国内メーカー</w:t>
      </w:r>
    </w:p>
    <w:p w14:paraId="1673D8AA" w14:textId="77777777" w:rsidR="00C832BE" w:rsidRPr="00BE5E90" w:rsidRDefault="00C832BE" w:rsidP="00C832BE">
      <w:pPr>
        <w:pStyle w:val="a5"/>
        <w:ind w:leftChars="0" w:left="1701" w:firstLine="0"/>
        <w:rPr>
          <w:color w:val="auto"/>
          <w:sz w:val="21"/>
          <w:szCs w:val="21"/>
        </w:rPr>
      </w:pPr>
      <w:r w:rsidRPr="00BE5E90">
        <w:rPr>
          <w:rFonts w:hint="eastAsia"/>
          <w:color w:val="auto"/>
          <w:sz w:val="21"/>
          <w:szCs w:val="21"/>
        </w:rPr>
        <w:t>・</w:t>
      </w:r>
      <w:r w:rsidR="00FF3A10" w:rsidRPr="00BE5E90">
        <w:rPr>
          <w:color w:val="auto"/>
          <w:sz w:val="21"/>
          <w:szCs w:val="21"/>
        </w:rPr>
        <w:t>ＬＥＤ照明器具の製造・販売の実績が５年以上</w:t>
      </w:r>
      <w:r w:rsidRPr="00BE5E90">
        <w:rPr>
          <w:rFonts w:hint="eastAsia"/>
          <w:color w:val="auto"/>
          <w:sz w:val="21"/>
          <w:szCs w:val="21"/>
        </w:rPr>
        <w:t>。</w:t>
      </w:r>
    </w:p>
    <w:p w14:paraId="754BAA8D" w14:textId="77777777" w:rsidR="00C832BE" w:rsidRPr="00BE5E90" w:rsidRDefault="00C832BE" w:rsidP="00C832BE">
      <w:pPr>
        <w:pStyle w:val="a5"/>
        <w:ind w:leftChars="0" w:left="1701" w:firstLine="0"/>
        <w:rPr>
          <w:color w:val="auto"/>
          <w:sz w:val="21"/>
          <w:szCs w:val="21"/>
        </w:rPr>
      </w:pPr>
      <w:r w:rsidRPr="00BE5E90">
        <w:rPr>
          <w:rFonts w:hint="eastAsia"/>
          <w:color w:val="auto"/>
          <w:sz w:val="21"/>
          <w:szCs w:val="21"/>
        </w:rPr>
        <w:t>・</w:t>
      </w:r>
      <w:r w:rsidR="00FF3A10" w:rsidRPr="00BE5E90">
        <w:rPr>
          <w:color w:val="auto"/>
          <w:sz w:val="21"/>
          <w:szCs w:val="21"/>
        </w:rPr>
        <w:t>ＬＥＤ化リース事業において</w:t>
      </w:r>
      <w:r w:rsidRPr="00BE5E90">
        <w:rPr>
          <w:rFonts w:hint="eastAsia"/>
          <w:color w:val="auto"/>
          <w:sz w:val="21"/>
          <w:szCs w:val="21"/>
        </w:rPr>
        <w:t>、</w:t>
      </w:r>
      <w:r w:rsidR="00FF3A10" w:rsidRPr="00BE5E90">
        <w:rPr>
          <w:color w:val="auto"/>
          <w:sz w:val="21"/>
          <w:szCs w:val="21"/>
        </w:rPr>
        <w:t>類似事業の実績がある</w:t>
      </w:r>
      <w:r w:rsidRPr="00BE5E90">
        <w:rPr>
          <w:rFonts w:hint="eastAsia"/>
          <w:color w:val="auto"/>
          <w:sz w:val="21"/>
          <w:szCs w:val="21"/>
        </w:rPr>
        <w:t>こと。</w:t>
      </w:r>
    </w:p>
    <w:p w14:paraId="72DAD749" w14:textId="77777777" w:rsidR="00C717C9" w:rsidRPr="00BE5E90" w:rsidRDefault="00C832BE" w:rsidP="00C832BE">
      <w:pPr>
        <w:pStyle w:val="a5"/>
        <w:ind w:leftChars="0" w:left="1701" w:firstLine="0"/>
        <w:rPr>
          <w:color w:val="auto"/>
          <w:sz w:val="21"/>
          <w:szCs w:val="21"/>
        </w:rPr>
      </w:pPr>
      <w:r w:rsidRPr="00BE5E90">
        <w:rPr>
          <w:rFonts w:hint="eastAsia"/>
          <w:color w:val="auto"/>
          <w:sz w:val="21"/>
          <w:szCs w:val="21"/>
        </w:rPr>
        <w:t>・</w:t>
      </w:r>
      <w:r w:rsidRPr="00BE5E90">
        <w:rPr>
          <w:color w:val="auto"/>
          <w:sz w:val="21"/>
          <w:szCs w:val="21"/>
        </w:rPr>
        <w:t>契約後、速やかに導入可能な生産供給能力を有</w:t>
      </w:r>
      <w:r w:rsidRPr="00BE5E90">
        <w:rPr>
          <w:rFonts w:hint="eastAsia"/>
          <w:color w:val="auto"/>
          <w:sz w:val="21"/>
          <w:szCs w:val="21"/>
        </w:rPr>
        <w:t>すること。</w:t>
      </w:r>
    </w:p>
    <w:p w14:paraId="245F741E" w14:textId="77777777" w:rsidR="00C717C9" w:rsidRPr="00BE5E90" w:rsidRDefault="00BA2CEC" w:rsidP="00865F0D">
      <w:pPr>
        <w:pStyle w:val="a5"/>
        <w:numPr>
          <w:ilvl w:val="1"/>
          <w:numId w:val="28"/>
        </w:numPr>
        <w:ind w:leftChars="0" w:left="1701" w:hanging="567"/>
        <w:rPr>
          <w:color w:val="auto"/>
          <w:sz w:val="21"/>
          <w:szCs w:val="21"/>
        </w:rPr>
      </w:pPr>
      <w:r w:rsidRPr="00BE5E90">
        <w:rPr>
          <w:color w:val="auto"/>
          <w:sz w:val="21"/>
          <w:szCs w:val="21"/>
        </w:rPr>
        <w:t>電気用品安全法（ＰＳＥ）に適合していること。</w:t>
      </w:r>
    </w:p>
    <w:p w14:paraId="7CF65DA4" w14:textId="2F053EC4" w:rsidR="00F55697" w:rsidRPr="00BE5E90" w:rsidRDefault="00BA2CEC" w:rsidP="00865F0D">
      <w:pPr>
        <w:pStyle w:val="a5"/>
        <w:numPr>
          <w:ilvl w:val="1"/>
          <w:numId w:val="28"/>
        </w:numPr>
        <w:ind w:leftChars="0" w:left="1701" w:hanging="567"/>
        <w:rPr>
          <w:color w:val="auto"/>
          <w:sz w:val="21"/>
          <w:szCs w:val="21"/>
        </w:rPr>
      </w:pPr>
      <w:r w:rsidRPr="00BE5E90">
        <w:rPr>
          <w:color w:val="auto"/>
          <w:sz w:val="21"/>
          <w:szCs w:val="21"/>
        </w:rPr>
        <w:t>本事業に関連するＪＩＳ（日本産業規格）、ＪＩＬ・ＪＥＬ・ＪＬＭＡ（日本照明工業会）、各種ガイドライン等の各種規格に適合するもの又は同等以上のものであること。</w:t>
      </w:r>
      <w:r w:rsidR="00E44CB7" w:rsidRPr="00BE5E90">
        <w:rPr>
          <w:rFonts w:hint="eastAsia"/>
          <w:color w:val="auto"/>
          <w:sz w:val="21"/>
          <w:szCs w:val="21"/>
        </w:rPr>
        <w:t>なお、</w:t>
      </w:r>
      <w:r w:rsidR="00E44CB7" w:rsidRPr="00BE5E90">
        <w:rPr>
          <w:color w:val="auto"/>
          <w:sz w:val="21"/>
          <w:szCs w:val="21"/>
        </w:rPr>
        <w:t>ＩＳＯ９００１、ＩＳＯ１４００１の認証取得工場で製造していること。</w:t>
      </w:r>
    </w:p>
    <w:p w14:paraId="2B852F04" w14:textId="76D6E634" w:rsidR="007B254E" w:rsidRPr="00BE5E90" w:rsidRDefault="00BA2CEC" w:rsidP="002E7F6D">
      <w:pPr>
        <w:pStyle w:val="a5"/>
        <w:numPr>
          <w:ilvl w:val="1"/>
          <w:numId w:val="28"/>
        </w:numPr>
        <w:ind w:leftChars="472" w:left="1700" w:hangingChars="270" w:hanging="567"/>
        <w:rPr>
          <w:color w:val="auto"/>
          <w:sz w:val="21"/>
          <w:szCs w:val="21"/>
        </w:rPr>
      </w:pPr>
      <w:r w:rsidRPr="00BE5E90">
        <w:rPr>
          <w:color w:val="auto"/>
          <w:sz w:val="21"/>
          <w:szCs w:val="21"/>
        </w:rPr>
        <w:lastRenderedPageBreak/>
        <w:t xml:space="preserve">ＬＥＤ化による照明機器からの雑音ほか、映像・音響機器への影響を与えない対策を施すこと。 </w:t>
      </w:r>
    </w:p>
    <w:p w14:paraId="2F6977E8" w14:textId="7991AECA" w:rsidR="003556BE" w:rsidRPr="00BE5E90" w:rsidRDefault="002E7F6D" w:rsidP="00865F0D">
      <w:pPr>
        <w:pStyle w:val="a5"/>
        <w:numPr>
          <w:ilvl w:val="1"/>
          <w:numId w:val="28"/>
        </w:numPr>
        <w:ind w:leftChars="0" w:left="1701" w:hanging="567"/>
        <w:rPr>
          <w:color w:val="auto"/>
          <w:sz w:val="21"/>
          <w:szCs w:val="21"/>
        </w:rPr>
      </w:pPr>
      <w:r w:rsidRPr="00BE5E90">
        <w:rPr>
          <w:rFonts w:hint="eastAsia"/>
          <w:color w:val="auto"/>
          <w:sz w:val="21"/>
          <w:szCs w:val="21"/>
        </w:rPr>
        <w:t>使用するすべての照明器具はＪＩＬ５００４「公共施設用照明器具」（以下、「公共施設用照明器具」という。）を使用すること。ただし、公共施設用照明器具の設定のない器種を選定する場合は、公共施設用照明器具の「ベースライト形」「ダウンライト形」「高天井形」のすべてに登録対応器具をもつメーカーの製品とすること。なお、設置するＬＥＤ照明器具等は、複数メーカーの製品を設置することも可とする。</w:t>
      </w:r>
    </w:p>
    <w:p w14:paraId="7C29D5BF" w14:textId="77777777" w:rsidR="008C07DB" w:rsidRPr="00BE5E90" w:rsidRDefault="008C07DB" w:rsidP="00865F0D">
      <w:pPr>
        <w:pStyle w:val="a5"/>
        <w:numPr>
          <w:ilvl w:val="1"/>
          <w:numId w:val="28"/>
        </w:numPr>
        <w:ind w:leftChars="0" w:left="1701" w:hanging="567"/>
        <w:rPr>
          <w:color w:val="auto"/>
          <w:sz w:val="21"/>
          <w:szCs w:val="21"/>
        </w:rPr>
      </w:pPr>
      <w:r w:rsidRPr="00BE5E90">
        <w:rPr>
          <w:rFonts w:hint="eastAsia"/>
          <w:color w:val="auto"/>
          <w:sz w:val="21"/>
          <w:szCs w:val="21"/>
        </w:rPr>
        <w:t>既設照明器具が設置された現場状況に応じて、適切に付属品（ガード、センサー等）を設置すること。</w:t>
      </w:r>
    </w:p>
    <w:p w14:paraId="6BF9F1C0" w14:textId="77777777" w:rsidR="00426A92" w:rsidRPr="00BE5E90" w:rsidRDefault="00426A92" w:rsidP="00865F0D">
      <w:pPr>
        <w:pStyle w:val="a5"/>
        <w:numPr>
          <w:ilvl w:val="1"/>
          <w:numId w:val="28"/>
        </w:numPr>
        <w:ind w:leftChars="0" w:left="1701" w:hanging="567"/>
        <w:rPr>
          <w:color w:val="auto"/>
          <w:sz w:val="21"/>
          <w:szCs w:val="21"/>
        </w:rPr>
      </w:pPr>
      <w:r w:rsidRPr="00BE5E90">
        <w:rPr>
          <w:rFonts w:hint="eastAsia"/>
          <w:color w:val="auto"/>
          <w:sz w:val="21"/>
          <w:szCs w:val="21"/>
        </w:rPr>
        <w:t>光源（ＬＥＤ）</w:t>
      </w:r>
      <w:r w:rsidRPr="00BE5E90">
        <w:rPr>
          <w:color w:val="auto"/>
          <w:sz w:val="21"/>
          <w:szCs w:val="21"/>
        </w:rPr>
        <w:t>の寿命は４０,０００時間</w:t>
      </w:r>
      <w:r w:rsidRPr="00BE5E90">
        <w:rPr>
          <w:rFonts w:hint="eastAsia"/>
          <w:color w:val="auto"/>
          <w:sz w:val="21"/>
          <w:szCs w:val="21"/>
        </w:rPr>
        <w:t>以上、高天井照明については６０，０００時間（光束維持管理８５％以上）以上の製品とすること。</w:t>
      </w:r>
    </w:p>
    <w:p w14:paraId="6EBC4C35" w14:textId="77777777" w:rsidR="00426A92" w:rsidRPr="00BE5E90" w:rsidRDefault="00426A92" w:rsidP="00865F0D">
      <w:pPr>
        <w:pStyle w:val="a5"/>
        <w:numPr>
          <w:ilvl w:val="1"/>
          <w:numId w:val="28"/>
        </w:numPr>
        <w:ind w:leftChars="0" w:left="1701" w:hanging="567"/>
        <w:rPr>
          <w:color w:val="auto"/>
          <w:sz w:val="21"/>
          <w:szCs w:val="21"/>
        </w:rPr>
      </w:pPr>
      <w:r w:rsidRPr="00BE5E90">
        <w:rPr>
          <w:color w:val="auto"/>
          <w:sz w:val="21"/>
          <w:szCs w:val="21"/>
        </w:rPr>
        <w:t>外部</w:t>
      </w:r>
      <w:r w:rsidR="00CE1021" w:rsidRPr="00BE5E90">
        <w:rPr>
          <w:rFonts w:hint="eastAsia"/>
          <w:color w:val="auto"/>
          <w:sz w:val="21"/>
          <w:szCs w:val="21"/>
        </w:rPr>
        <w:t>及び給食室（休憩室、便所、倉庫を除く）</w:t>
      </w:r>
      <w:r w:rsidRPr="00BE5E90">
        <w:rPr>
          <w:color w:val="auto"/>
          <w:sz w:val="21"/>
          <w:szCs w:val="21"/>
        </w:rPr>
        <w:t>に設置する照明器具については、適切な防水性、耐候性、耐食性を有すること。</w:t>
      </w:r>
    </w:p>
    <w:p w14:paraId="22FB36C9" w14:textId="77777777" w:rsidR="00426A92" w:rsidRPr="00BE5E90" w:rsidRDefault="00162EF1" w:rsidP="00865F0D">
      <w:pPr>
        <w:pStyle w:val="a5"/>
        <w:numPr>
          <w:ilvl w:val="1"/>
          <w:numId w:val="28"/>
        </w:numPr>
        <w:ind w:leftChars="0" w:left="1701" w:hanging="567"/>
        <w:rPr>
          <w:color w:val="auto"/>
          <w:sz w:val="21"/>
          <w:szCs w:val="21"/>
        </w:rPr>
      </w:pPr>
      <w:r w:rsidRPr="00BE5E90">
        <w:rPr>
          <w:color w:val="auto"/>
          <w:sz w:val="21"/>
          <w:szCs w:val="21"/>
        </w:rPr>
        <w:t>色温度及び平均演色評価数（Ｒａ）は、原則、既存の照明器具と同等とすること。</w:t>
      </w:r>
      <w:r w:rsidR="00D37E25" w:rsidRPr="00BE5E90">
        <w:rPr>
          <w:rFonts w:hint="eastAsia"/>
          <w:color w:val="auto"/>
          <w:sz w:val="21"/>
          <w:szCs w:val="21"/>
        </w:rPr>
        <w:t>ただし、既存の色温度が</w:t>
      </w:r>
      <w:r w:rsidR="00934D77" w:rsidRPr="00BE5E90">
        <w:rPr>
          <w:rFonts w:hint="eastAsia"/>
          <w:color w:val="auto"/>
          <w:sz w:val="21"/>
          <w:szCs w:val="21"/>
        </w:rPr>
        <w:t>電球色の場合は昼白色にすること。</w:t>
      </w:r>
    </w:p>
    <w:p w14:paraId="1A7192E4" w14:textId="77777777" w:rsidR="00426A92" w:rsidRPr="00BE5E90" w:rsidRDefault="00162EF1" w:rsidP="00865F0D">
      <w:pPr>
        <w:pStyle w:val="a5"/>
        <w:numPr>
          <w:ilvl w:val="1"/>
          <w:numId w:val="28"/>
        </w:numPr>
        <w:ind w:leftChars="0" w:left="1701" w:hanging="567"/>
        <w:rPr>
          <w:color w:val="auto"/>
          <w:sz w:val="21"/>
          <w:szCs w:val="21"/>
        </w:rPr>
      </w:pPr>
      <w:r w:rsidRPr="00BE5E90">
        <w:rPr>
          <w:rFonts w:hint="eastAsia"/>
          <w:color w:val="auto"/>
          <w:sz w:val="21"/>
          <w:szCs w:val="21"/>
        </w:rPr>
        <w:t>既設照明に付属機器及び自動点灯機能等がある場合は、交換するＬＥＤ器具も同様に付属機器及び自動点灯機能等を備えること。</w:t>
      </w:r>
    </w:p>
    <w:p w14:paraId="7AF47F66" w14:textId="77777777" w:rsidR="00426A92" w:rsidRPr="00BE5E90" w:rsidRDefault="00426A92" w:rsidP="00865F0D">
      <w:pPr>
        <w:ind w:leftChars="207" w:left="986" w:hangingChars="233" w:hanging="489"/>
        <w:rPr>
          <w:color w:val="auto"/>
          <w:sz w:val="21"/>
          <w:szCs w:val="21"/>
        </w:rPr>
      </w:pPr>
    </w:p>
    <w:p w14:paraId="10C87327" w14:textId="77777777" w:rsidR="008B7CB5" w:rsidRPr="00BE5E90" w:rsidRDefault="00E6414A" w:rsidP="00F55697">
      <w:pPr>
        <w:ind w:left="494" w:firstLineChars="200" w:firstLine="420"/>
        <w:rPr>
          <w:color w:val="auto"/>
          <w:sz w:val="21"/>
          <w:szCs w:val="21"/>
        </w:rPr>
      </w:pPr>
      <w:r w:rsidRPr="00BE5E90">
        <w:rPr>
          <w:rFonts w:hint="eastAsia"/>
          <w:color w:val="auto"/>
          <w:sz w:val="21"/>
          <w:szCs w:val="21"/>
        </w:rPr>
        <w:t>②</w:t>
      </w:r>
      <w:r w:rsidR="00F65CC8" w:rsidRPr="00BE5E90">
        <w:rPr>
          <w:rFonts w:hint="eastAsia"/>
          <w:color w:val="auto"/>
          <w:sz w:val="21"/>
          <w:szCs w:val="21"/>
        </w:rPr>
        <w:t>施工仕様</w:t>
      </w:r>
      <w:r w:rsidR="00BA2CEC" w:rsidRPr="00BE5E90">
        <w:rPr>
          <w:color w:val="auto"/>
          <w:sz w:val="21"/>
          <w:szCs w:val="21"/>
        </w:rPr>
        <w:t xml:space="preserve"> </w:t>
      </w:r>
    </w:p>
    <w:p w14:paraId="2BAD3482" w14:textId="77777777" w:rsidR="0012161B" w:rsidRPr="00BE5E90" w:rsidRDefault="0012161B" w:rsidP="004C191B">
      <w:pPr>
        <w:pStyle w:val="a5"/>
        <w:numPr>
          <w:ilvl w:val="0"/>
          <w:numId w:val="29"/>
        </w:numPr>
        <w:ind w:leftChars="0" w:left="1701" w:hanging="567"/>
        <w:rPr>
          <w:color w:val="auto"/>
          <w:sz w:val="21"/>
          <w:szCs w:val="21"/>
        </w:rPr>
      </w:pPr>
      <w:r w:rsidRPr="00BE5E90">
        <w:rPr>
          <w:color w:val="auto"/>
          <w:sz w:val="21"/>
          <w:szCs w:val="21"/>
        </w:rPr>
        <w:t>受注者は、業務着手時、月末、納品時及び発注者が必要と認めるときは、打合せ協議を実施するものとする。また、受注者は、着手前に、発注者と日程、時間及び仮設計画等について、綿密に打合せを行い、その協議内容を</w:t>
      </w:r>
      <w:r w:rsidR="00CE1021" w:rsidRPr="00BE5E90">
        <w:rPr>
          <w:rFonts w:hint="eastAsia"/>
          <w:color w:val="auto"/>
          <w:sz w:val="21"/>
          <w:szCs w:val="21"/>
        </w:rPr>
        <w:t>議事録として書面化し</w:t>
      </w:r>
      <w:r w:rsidRPr="00BE5E90">
        <w:rPr>
          <w:color w:val="auto"/>
          <w:sz w:val="21"/>
          <w:szCs w:val="21"/>
        </w:rPr>
        <w:t>報告すること。</w:t>
      </w:r>
    </w:p>
    <w:p w14:paraId="2EC42596" w14:textId="401779E6" w:rsidR="0012161B" w:rsidRPr="00BE5E90" w:rsidRDefault="0012161B" w:rsidP="004C191B">
      <w:pPr>
        <w:pStyle w:val="a5"/>
        <w:numPr>
          <w:ilvl w:val="0"/>
          <w:numId w:val="29"/>
        </w:numPr>
        <w:ind w:leftChars="0" w:left="1701" w:hanging="567"/>
        <w:rPr>
          <w:color w:val="auto"/>
          <w:sz w:val="21"/>
          <w:szCs w:val="21"/>
        </w:rPr>
      </w:pPr>
      <w:r w:rsidRPr="00BE5E90">
        <w:rPr>
          <w:color w:val="auto"/>
          <w:sz w:val="21"/>
          <w:szCs w:val="21"/>
        </w:rPr>
        <w:t>作業は、原則、学校の</w:t>
      </w:r>
      <w:r w:rsidR="00825F77" w:rsidRPr="00BE5E90">
        <w:rPr>
          <w:rFonts w:hint="eastAsia"/>
          <w:color w:val="auto"/>
          <w:sz w:val="21"/>
          <w:szCs w:val="21"/>
        </w:rPr>
        <w:t>教育環境に支障が生じぬように行うこととし、</w:t>
      </w:r>
      <w:r w:rsidR="00625FB9" w:rsidRPr="00BE5E90">
        <w:rPr>
          <w:rFonts w:hint="eastAsia"/>
          <w:color w:val="auto"/>
          <w:sz w:val="21"/>
          <w:szCs w:val="21"/>
        </w:rPr>
        <w:t>夏休み等の長期休暇</w:t>
      </w:r>
      <w:r w:rsidR="00825F77" w:rsidRPr="00BE5E90">
        <w:rPr>
          <w:rFonts w:hint="eastAsia"/>
          <w:color w:val="auto"/>
          <w:sz w:val="21"/>
          <w:szCs w:val="21"/>
        </w:rPr>
        <w:t>を基本とし、作業日時は</w:t>
      </w:r>
      <w:r w:rsidR="00825F77" w:rsidRPr="00BE5E90">
        <w:rPr>
          <w:color w:val="auto"/>
          <w:sz w:val="21"/>
          <w:szCs w:val="21"/>
        </w:rPr>
        <w:t>発注者及び学校管理者と十分協議する</w:t>
      </w:r>
      <w:r w:rsidR="00825F77" w:rsidRPr="00BE5E90">
        <w:rPr>
          <w:rFonts w:hint="eastAsia"/>
          <w:color w:val="auto"/>
          <w:sz w:val="21"/>
          <w:szCs w:val="21"/>
        </w:rPr>
        <w:t>。</w:t>
      </w:r>
      <w:r w:rsidR="00052D21" w:rsidRPr="00BE5E90">
        <w:rPr>
          <w:rFonts w:hint="eastAsia"/>
          <w:color w:val="auto"/>
          <w:sz w:val="21"/>
          <w:szCs w:val="21"/>
        </w:rPr>
        <w:t>ただし</w:t>
      </w:r>
      <w:r w:rsidR="00825F77" w:rsidRPr="00BE5E90">
        <w:rPr>
          <w:rFonts w:hint="eastAsia"/>
          <w:color w:val="auto"/>
          <w:sz w:val="21"/>
          <w:szCs w:val="21"/>
        </w:rPr>
        <w:t>、</w:t>
      </w:r>
      <w:r w:rsidR="00625FB9" w:rsidRPr="00BE5E90">
        <w:rPr>
          <w:rFonts w:hint="eastAsia"/>
          <w:color w:val="auto"/>
          <w:sz w:val="21"/>
          <w:szCs w:val="21"/>
        </w:rPr>
        <w:t>平日作業・</w:t>
      </w:r>
      <w:r w:rsidRPr="00BE5E90">
        <w:rPr>
          <w:color w:val="auto"/>
          <w:sz w:val="21"/>
          <w:szCs w:val="21"/>
        </w:rPr>
        <w:t>土曜日・日曜日・祝日</w:t>
      </w:r>
      <w:r w:rsidR="00052D21" w:rsidRPr="00BE5E90">
        <w:rPr>
          <w:rFonts w:hint="eastAsia"/>
          <w:color w:val="auto"/>
          <w:sz w:val="21"/>
          <w:szCs w:val="21"/>
        </w:rPr>
        <w:t>の作業についても協議可能とする。</w:t>
      </w:r>
    </w:p>
    <w:p w14:paraId="35E2B479" w14:textId="77777777" w:rsidR="007C2D2F" w:rsidRPr="00BE5E90" w:rsidRDefault="007C2D2F" w:rsidP="004C191B">
      <w:pPr>
        <w:pStyle w:val="a5"/>
        <w:numPr>
          <w:ilvl w:val="0"/>
          <w:numId w:val="29"/>
        </w:numPr>
        <w:ind w:leftChars="0" w:left="1701" w:hanging="567"/>
        <w:rPr>
          <w:color w:val="auto"/>
          <w:sz w:val="21"/>
          <w:szCs w:val="21"/>
        </w:rPr>
      </w:pPr>
      <w:r w:rsidRPr="00BE5E90">
        <w:rPr>
          <w:color w:val="auto"/>
          <w:sz w:val="21"/>
          <w:szCs w:val="21"/>
        </w:rPr>
        <w:t>改修作業に使用する雑材は全て新品とする。</w:t>
      </w:r>
    </w:p>
    <w:p w14:paraId="55325CA6" w14:textId="77777777" w:rsidR="00A36C46" w:rsidRPr="00BE5E90" w:rsidRDefault="005C41EA" w:rsidP="004C191B">
      <w:pPr>
        <w:pStyle w:val="a5"/>
        <w:numPr>
          <w:ilvl w:val="0"/>
          <w:numId w:val="29"/>
        </w:numPr>
        <w:ind w:leftChars="0" w:left="1701" w:hanging="567"/>
        <w:rPr>
          <w:color w:val="auto"/>
          <w:sz w:val="21"/>
          <w:szCs w:val="21"/>
        </w:rPr>
      </w:pPr>
      <w:r w:rsidRPr="00BE5E90">
        <w:rPr>
          <w:color w:val="auto"/>
          <w:sz w:val="21"/>
          <w:szCs w:val="21"/>
        </w:rPr>
        <w:t>改修作業において発生する作業、補修等については、本契約の作業範囲として実施すること。</w:t>
      </w:r>
    </w:p>
    <w:p w14:paraId="08192C37" w14:textId="77777777" w:rsidR="007C2D2F" w:rsidRPr="00BE5E90" w:rsidRDefault="005C41EA" w:rsidP="004C191B">
      <w:pPr>
        <w:pStyle w:val="a5"/>
        <w:numPr>
          <w:ilvl w:val="0"/>
          <w:numId w:val="29"/>
        </w:numPr>
        <w:ind w:leftChars="0" w:left="1701" w:hanging="567"/>
        <w:rPr>
          <w:color w:val="auto"/>
          <w:sz w:val="21"/>
          <w:szCs w:val="21"/>
        </w:rPr>
      </w:pPr>
      <w:r w:rsidRPr="00BE5E90">
        <w:rPr>
          <w:color w:val="auto"/>
          <w:sz w:val="21"/>
          <w:szCs w:val="21"/>
        </w:rPr>
        <w:t>停電等、運営上必要な機能を停止する場合は、事前に発注者</w:t>
      </w:r>
      <w:r w:rsidR="00052D21" w:rsidRPr="00BE5E90">
        <w:rPr>
          <w:rFonts w:hint="eastAsia"/>
          <w:color w:val="auto"/>
          <w:sz w:val="21"/>
          <w:szCs w:val="21"/>
        </w:rPr>
        <w:t>及び学校管理者</w:t>
      </w:r>
      <w:r w:rsidRPr="00BE5E90">
        <w:rPr>
          <w:color w:val="auto"/>
          <w:sz w:val="21"/>
          <w:szCs w:val="21"/>
        </w:rPr>
        <w:t>と調整し、事故及び紛争等を防止すること。</w:t>
      </w:r>
    </w:p>
    <w:p w14:paraId="0F7E0A41" w14:textId="1E3D8349" w:rsidR="0062670C" w:rsidRPr="00BE5E90" w:rsidRDefault="0062670C" w:rsidP="0062670C">
      <w:pPr>
        <w:pStyle w:val="a5"/>
        <w:numPr>
          <w:ilvl w:val="0"/>
          <w:numId w:val="29"/>
        </w:numPr>
        <w:ind w:leftChars="0" w:left="1701" w:hanging="567"/>
        <w:rPr>
          <w:color w:val="auto"/>
          <w:sz w:val="21"/>
          <w:szCs w:val="21"/>
        </w:rPr>
      </w:pPr>
      <w:r w:rsidRPr="00BE5E90">
        <w:rPr>
          <w:color w:val="auto"/>
          <w:sz w:val="21"/>
          <w:szCs w:val="21"/>
        </w:rPr>
        <w:t>改修作業中に他の工事等が重なった場合は、各受注者と調整し、事故及び紛争等を防止すること。</w:t>
      </w:r>
    </w:p>
    <w:p w14:paraId="48C200A3" w14:textId="77777777" w:rsidR="005C41EA" w:rsidRPr="00BE5E90" w:rsidRDefault="005C41EA" w:rsidP="004C191B">
      <w:pPr>
        <w:pStyle w:val="a5"/>
        <w:numPr>
          <w:ilvl w:val="0"/>
          <w:numId w:val="29"/>
        </w:numPr>
        <w:ind w:leftChars="0" w:left="1701" w:hanging="567"/>
        <w:rPr>
          <w:color w:val="auto"/>
          <w:sz w:val="21"/>
          <w:szCs w:val="21"/>
        </w:rPr>
      </w:pPr>
      <w:r w:rsidRPr="00BE5E90">
        <w:rPr>
          <w:color w:val="auto"/>
          <w:sz w:val="21"/>
          <w:szCs w:val="21"/>
        </w:rPr>
        <w:t>改修作業期間中、火災保険又はそれに代わる請負賠償責任保険等に加入し、証書の写しを提出すること。</w:t>
      </w:r>
    </w:p>
    <w:p w14:paraId="559F5211" w14:textId="77777777" w:rsidR="005C41EA" w:rsidRPr="00BE5E90" w:rsidRDefault="005C41EA" w:rsidP="004C191B">
      <w:pPr>
        <w:pStyle w:val="a5"/>
        <w:numPr>
          <w:ilvl w:val="0"/>
          <w:numId w:val="29"/>
        </w:numPr>
        <w:ind w:leftChars="0" w:left="1701" w:hanging="567"/>
        <w:rPr>
          <w:color w:val="auto"/>
          <w:sz w:val="21"/>
          <w:szCs w:val="21"/>
        </w:rPr>
      </w:pPr>
      <w:r w:rsidRPr="00BE5E90">
        <w:rPr>
          <w:color w:val="auto"/>
          <w:sz w:val="21"/>
          <w:szCs w:val="21"/>
        </w:rPr>
        <w:t>改修作業にあたり、授業等への影響が最小限となるよう配慮するとともに、学校利用者等の安全に配慮した管理とすること。</w:t>
      </w:r>
    </w:p>
    <w:p w14:paraId="5C1C42BF" w14:textId="77777777" w:rsidR="005C41EA" w:rsidRPr="00BE5E90" w:rsidRDefault="005C41EA" w:rsidP="004C191B">
      <w:pPr>
        <w:pStyle w:val="a5"/>
        <w:numPr>
          <w:ilvl w:val="0"/>
          <w:numId w:val="29"/>
        </w:numPr>
        <w:ind w:leftChars="0" w:left="1701" w:hanging="567"/>
        <w:rPr>
          <w:color w:val="auto"/>
          <w:sz w:val="21"/>
          <w:szCs w:val="21"/>
        </w:rPr>
      </w:pPr>
      <w:r w:rsidRPr="00BE5E90">
        <w:rPr>
          <w:color w:val="auto"/>
          <w:sz w:val="21"/>
          <w:szCs w:val="21"/>
        </w:rPr>
        <w:t>搬出入経路については、学校管理運営上の支障</w:t>
      </w:r>
      <w:r w:rsidR="00052D21" w:rsidRPr="00BE5E90">
        <w:rPr>
          <w:rFonts w:hint="eastAsia"/>
          <w:color w:val="auto"/>
          <w:sz w:val="21"/>
          <w:szCs w:val="21"/>
        </w:rPr>
        <w:t>がないように配慮</w:t>
      </w:r>
      <w:r w:rsidRPr="00BE5E90">
        <w:rPr>
          <w:color w:val="auto"/>
          <w:sz w:val="21"/>
          <w:szCs w:val="21"/>
        </w:rPr>
        <w:t>し、発注者及び学校管理者の承諾を得ること。</w:t>
      </w:r>
    </w:p>
    <w:p w14:paraId="43397ACB" w14:textId="134C415B" w:rsidR="005C41EA" w:rsidRPr="00BE5E90" w:rsidRDefault="005C41EA" w:rsidP="004C191B">
      <w:pPr>
        <w:pStyle w:val="a5"/>
        <w:numPr>
          <w:ilvl w:val="0"/>
          <w:numId w:val="29"/>
        </w:numPr>
        <w:ind w:leftChars="0" w:left="1701" w:hanging="567"/>
        <w:rPr>
          <w:color w:val="auto"/>
          <w:sz w:val="21"/>
          <w:szCs w:val="21"/>
        </w:rPr>
      </w:pPr>
      <w:r w:rsidRPr="00BE5E90">
        <w:rPr>
          <w:color w:val="auto"/>
          <w:sz w:val="21"/>
          <w:szCs w:val="21"/>
        </w:rPr>
        <w:lastRenderedPageBreak/>
        <w:t>作業車及び運搬車等の車両の駐停車場所や、資材置場、荷捌き場、搬出物の仮置場等の施設の敷地内における必要な場所については、事前に発注者</w:t>
      </w:r>
      <w:r w:rsidR="00032ACD" w:rsidRPr="00BE5E90">
        <w:rPr>
          <w:rFonts w:hint="eastAsia"/>
          <w:color w:val="auto"/>
          <w:sz w:val="21"/>
          <w:szCs w:val="21"/>
        </w:rPr>
        <w:t>及び学校管理者</w:t>
      </w:r>
      <w:r w:rsidRPr="00BE5E90">
        <w:rPr>
          <w:color w:val="auto"/>
          <w:sz w:val="21"/>
          <w:szCs w:val="21"/>
        </w:rPr>
        <w:t>の承諾を得ること。</w:t>
      </w:r>
    </w:p>
    <w:p w14:paraId="0F289CAF" w14:textId="77777777" w:rsidR="005C41EA" w:rsidRPr="00BE5E90" w:rsidRDefault="005C41EA" w:rsidP="004C191B">
      <w:pPr>
        <w:pStyle w:val="a5"/>
        <w:numPr>
          <w:ilvl w:val="0"/>
          <w:numId w:val="29"/>
        </w:numPr>
        <w:ind w:leftChars="0" w:left="1701" w:hanging="567"/>
        <w:rPr>
          <w:color w:val="auto"/>
          <w:sz w:val="21"/>
          <w:szCs w:val="21"/>
        </w:rPr>
      </w:pPr>
      <w:r w:rsidRPr="00BE5E90">
        <w:rPr>
          <w:color w:val="auto"/>
          <w:sz w:val="21"/>
          <w:szCs w:val="21"/>
        </w:rPr>
        <w:t>原則、設置の際に天井資材を必要以上に破損しないこと。天井改修や開口を設ける必要がある場合は、関係法令に基づき必要な手続きを行ったうえ適切な方法で作業を行うこと。その費用等は受注者が負担すること。</w:t>
      </w:r>
    </w:p>
    <w:p w14:paraId="240F9E5F" w14:textId="77777777" w:rsidR="005C41EA" w:rsidRPr="00BE5E90" w:rsidRDefault="005C41EA" w:rsidP="004C191B">
      <w:pPr>
        <w:pStyle w:val="a5"/>
        <w:numPr>
          <w:ilvl w:val="0"/>
          <w:numId w:val="29"/>
        </w:numPr>
        <w:ind w:leftChars="0" w:left="1701" w:hanging="567"/>
        <w:rPr>
          <w:color w:val="auto"/>
          <w:sz w:val="21"/>
          <w:szCs w:val="21"/>
        </w:rPr>
      </w:pPr>
      <w:r w:rsidRPr="00BE5E90">
        <w:rPr>
          <w:color w:val="auto"/>
          <w:sz w:val="21"/>
          <w:szCs w:val="21"/>
        </w:rPr>
        <w:t>改修作業で使用する足場等は受注者の負担で準備すること。設置に伴い、各種備品等を移動する必要がある場合は、発注者と協議のうえ、原則受注者がこれを行うこと。</w:t>
      </w:r>
    </w:p>
    <w:p w14:paraId="063B7037" w14:textId="77777777" w:rsidR="005C41EA" w:rsidRPr="00BE5E90" w:rsidRDefault="005C41EA" w:rsidP="004C191B">
      <w:pPr>
        <w:pStyle w:val="a5"/>
        <w:numPr>
          <w:ilvl w:val="0"/>
          <w:numId w:val="29"/>
        </w:numPr>
        <w:ind w:leftChars="0" w:left="1701" w:hanging="567"/>
        <w:rPr>
          <w:color w:val="auto"/>
          <w:sz w:val="21"/>
          <w:szCs w:val="21"/>
        </w:rPr>
      </w:pPr>
      <w:r w:rsidRPr="00BE5E90">
        <w:rPr>
          <w:color w:val="auto"/>
          <w:sz w:val="21"/>
          <w:szCs w:val="21"/>
        </w:rPr>
        <w:t>改修作業中は、粉塵の飛散に十分留意し、適切な養生を行い、作業終了後は床掃除を行うこと。</w:t>
      </w:r>
    </w:p>
    <w:p w14:paraId="314CAF52" w14:textId="77777777" w:rsidR="00052D21" w:rsidRPr="00BE5E90" w:rsidRDefault="00052D21" w:rsidP="004C191B">
      <w:pPr>
        <w:pStyle w:val="a5"/>
        <w:numPr>
          <w:ilvl w:val="0"/>
          <w:numId w:val="29"/>
        </w:numPr>
        <w:ind w:leftChars="0" w:left="1701" w:hanging="567"/>
        <w:rPr>
          <w:color w:val="auto"/>
          <w:sz w:val="21"/>
          <w:szCs w:val="21"/>
        </w:rPr>
      </w:pPr>
      <w:r w:rsidRPr="00BE5E90">
        <w:rPr>
          <w:color w:val="auto"/>
          <w:sz w:val="21"/>
          <w:szCs w:val="21"/>
        </w:rPr>
        <w:t>電線や吊りボルトなど既存流用部分が劣化しており、十分耐えうるものではない場合は、発注者と協議のうえ、交換</w:t>
      </w:r>
      <w:r w:rsidRPr="00BE5E90">
        <w:rPr>
          <w:rFonts w:hint="eastAsia"/>
          <w:color w:val="auto"/>
          <w:sz w:val="21"/>
          <w:szCs w:val="21"/>
        </w:rPr>
        <w:t>、</w:t>
      </w:r>
      <w:r w:rsidRPr="00BE5E90">
        <w:rPr>
          <w:color w:val="auto"/>
          <w:sz w:val="21"/>
          <w:szCs w:val="21"/>
        </w:rPr>
        <w:t>補強</w:t>
      </w:r>
      <w:r w:rsidRPr="00BE5E90">
        <w:rPr>
          <w:rFonts w:hint="eastAsia"/>
          <w:color w:val="auto"/>
          <w:sz w:val="21"/>
          <w:szCs w:val="21"/>
        </w:rPr>
        <w:t>又は</w:t>
      </w:r>
      <w:r w:rsidRPr="00BE5E90">
        <w:rPr>
          <w:color w:val="auto"/>
          <w:sz w:val="21"/>
          <w:szCs w:val="21"/>
        </w:rPr>
        <w:t>落下防止器具を取り付けるなど、安全性を確保すること。</w:t>
      </w:r>
    </w:p>
    <w:p w14:paraId="65EE9F40" w14:textId="77777777" w:rsidR="00052D21" w:rsidRPr="00BE5E90" w:rsidRDefault="00052D21" w:rsidP="004C191B">
      <w:pPr>
        <w:pStyle w:val="a5"/>
        <w:numPr>
          <w:ilvl w:val="0"/>
          <w:numId w:val="29"/>
        </w:numPr>
        <w:ind w:leftChars="0" w:left="1701" w:hanging="567"/>
        <w:rPr>
          <w:color w:val="auto"/>
          <w:sz w:val="21"/>
          <w:szCs w:val="21"/>
        </w:rPr>
      </w:pPr>
      <w:r w:rsidRPr="00BE5E90">
        <w:rPr>
          <w:rFonts w:hint="eastAsia"/>
          <w:color w:val="auto"/>
          <w:sz w:val="21"/>
          <w:szCs w:val="21"/>
        </w:rPr>
        <w:t>照明器具の設置においては、適切に落下防止措置を講じること。</w:t>
      </w:r>
    </w:p>
    <w:p w14:paraId="1C64C066" w14:textId="25C88796" w:rsidR="004F3751" w:rsidRPr="00BE5E90" w:rsidRDefault="00F65CC8" w:rsidP="0062670C">
      <w:pPr>
        <w:pStyle w:val="a5"/>
        <w:numPr>
          <w:ilvl w:val="0"/>
          <w:numId w:val="29"/>
        </w:numPr>
        <w:ind w:leftChars="0" w:left="1701" w:hanging="567"/>
        <w:rPr>
          <w:color w:val="auto"/>
          <w:sz w:val="21"/>
          <w:szCs w:val="21"/>
        </w:rPr>
      </w:pPr>
      <w:r w:rsidRPr="00BE5E90">
        <w:rPr>
          <w:rFonts w:hint="eastAsia"/>
          <w:color w:val="auto"/>
          <w:sz w:val="21"/>
          <w:szCs w:val="21"/>
        </w:rPr>
        <w:t>特定天井</w:t>
      </w:r>
      <w:r w:rsidR="00934D77" w:rsidRPr="00BE5E90">
        <w:rPr>
          <w:rFonts w:hint="eastAsia"/>
          <w:color w:val="auto"/>
          <w:sz w:val="21"/>
          <w:szCs w:val="21"/>
        </w:rPr>
        <w:t>（高さが</w:t>
      </w:r>
      <w:r w:rsidRPr="00BE5E90">
        <w:rPr>
          <w:rFonts w:hint="eastAsia"/>
          <w:color w:val="auto"/>
          <w:sz w:val="21"/>
          <w:szCs w:val="21"/>
        </w:rPr>
        <w:t>６</w:t>
      </w:r>
      <w:r w:rsidR="00934D77" w:rsidRPr="00BE5E90">
        <w:rPr>
          <w:rFonts w:hint="eastAsia"/>
          <w:color w:val="auto"/>
          <w:sz w:val="21"/>
          <w:szCs w:val="21"/>
        </w:rPr>
        <w:t>ｍ以上</w:t>
      </w:r>
      <w:r w:rsidRPr="00BE5E90">
        <w:rPr>
          <w:rFonts w:hint="eastAsia"/>
          <w:color w:val="auto"/>
          <w:sz w:val="21"/>
          <w:szCs w:val="21"/>
        </w:rPr>
        <w:t>）に設置されている</w:t>
      </w:r>
      <w:r w:rsidR="00934D77" w:rsidRPr="00BE5E90">
        <w:rPr>
          <w:rFonts w:hint="eastAsia"/>
          <w:color w:val="auto"/>
          <w:sz w:val="21"/>
          <w:szCs w:val="21"/>
        </w:rPr>
        <w:t>照明器具</w:t>
      </w:r>
      <w:r w:rsidR="004F3751" w:rsidRPr="00BE5E90">
        <w:rPr>
          <w:rFonts w:hint="eastAsia"/>
          <w:color w:val="auto"/>
          <w:sz w:val="21"/>
          <w:szCs w:val="21"/>
        </w:rPr>
        <w:t>は、原則として躯体に直接固定し、かつ、ワイヤーで落下防止措置を講ずること。</w:t>
      </w:r>
    </w:p>
    <w:p w14:paraId="4F45B93F" w14:textId="51A79465" w:rsidR="00A36C46" w:rsidRPr="00BE5E90" w:rsidRDefault="00A36C46" w:rsidP="004C191B">
      <w:pPr>
        <w:pStyle w:val="a5"/>
        <w:numPr>
          <w:ilvl w:val="0"/>
          <w:numId w:val="29"/>
        </w:numPr>
        <w:ind w:leftChars="0" w:left="1701" w:hanging="567"/>
        <w:rPr>
          <w:color w:val="auto"/>
          <w:sz w:val="21"/>
          <w:szCs w:val="21"/>
        </w:rPr>
      </w:pPr>
      <w:r w:rsidRPr="00BE5E90">
        <w:rPr>
          <w:rFonts w:hint="eastAsia"/>
          <w:color w:val="auto"/>
          <w:sz w:val="21"/>
          <w:szCs w:val="21"/>
        </w:rPr>
        <w:t>アスベスト含有のおそれがある既設天井ボード等に開口を設ける必要がある場合は、アスベストを含有するとみなし、関係法令に基づき必要な手続きを行ったうえ適切な方法で作業を行うこと。また、</w:t>
      </w:r>
      <w:r w:rsidR="00032ACD" w:rsidRPr="00BE5E90">
        <w:rPr>
          <w:rFonts w:hint="eastAsia"/>
          <w:color w:val="auto"/>
          <w:sz w:val="21"/>
          <w:szCs w:val="21"/>
        </w:rPr>
        <w:t>発注者</w:t>
      </w:r>
      <w:r w:rsidRPr="00BE5E90">
        <w:rPr>
          <w:rFonts w:hint="eastAsia"/>
          <w:color w:val="auto"/>
          <w:sz w:val="21"/>
          <w:szCs w:val="21"/>
        </w:rPr>
        <w:t>で調査済のアスベスト結果については、別紙</w:t>
      </w:r>
      <w:r w:rsidR="00F3144E" w:rsidRPr="00BE5E90">
        <w:rPr>
          <w:rFonts w:hint="eastAsia"/>
          <w:color w:val="auto"/>
          <w:sz w:val="21"/>
          <w:szCs w:val="21"/>
        </w:rPr>
        <w:t>４「学校校舎等アスベスト調査状況一覧」</w:t>
      </w:r>
      <w:r w:rsidRPr="00BE5E90">
        <w:rPr>
          <w:rFonts w:hint="eastAsia"/>
          <w:color w:val="auto"/>
          <w:sz w:val="21"/>
          <w:szCs w:val="21"/>
        </w:rPr>
        <w:t>を参照のこと。</w:t>
      </w:r>
    </w:p>
    <w:p w14:paraId="40E07DC7" w14:textId="77777777" w:rsidR="005C41EA" w:rsidRPr="00BE5E90" w:rsidRDefault="005C41EA" w:rsidP="004C191B">
      <w:pPr>
        <w:pStyle w:val="a5"/>
        <w:numPr>
          <w:ilvl w:val="0"/>
          <w:numId w:val="29"/>
        </w:numPr>
        <w:ind w:leftChars="0" w:left="1701" w:hanging="567"/>
        <w:rPr>
          <w:color w:val="auto"/>
          <w:sz w:val="21"/>
          <w:szCs w:val="21"/>
        </w:rPr>
      </w:pPr>
      <w:r w:rsidRPr="00BE5E90">
        <w:rPr>
          <w:color w:val="auto"/>
          <w:sz w:val="21"/>
          <w:szCs w:val="21"/>
        </w:rPr>
        <w:t>改修作業前後に照明回路の絶縁抵抗及び導通試験を行い、その結果を発注者に報告すること。</w:t>
      </w:r>
    </w:p>
    <w:p w14:paraId="7F46179A" w14:textId="77777777" w:rsidR="005C41EA" w:rsidRPr="00BE5E90" w:rsidRDefault="005C41EA" w:rsidP="004C191B">
      <w:pPr>
        <w:pStyle w:val="a5"/>
        <w:numPr>
          <w:ilvl w:val="0"/>
          <w:numId w:val="29"/>
        </w:numPr>
        <w:ind w:leftChars="0" w:left="1701" w:hanging="567"/>
        <w:rPr>
          <w:color w:val="auto"/>
          <w:sz w:val="21"/>
          <w:szCs w:val="21"/>
        </w:rPr>
      </w:pPr>
      <w:r w:rsidRPr="00BE5E90">
        <w:rPr>
          <w:color w:val="auto"/>
          <w:sz w:val="21"/>
          <w:szCs w:val="21"/>
        </w:rPr>
        <w:t>照明器具設置前後の照度計による測定を行い、その結果を発注者に報告すること。なお、測定位置については事前に協議を行い、承諾を受けたうえで行うこと。</w:t>
      </w:r>
    </w:p>
    <w:p w14:paraId="3F0466C2" w14:textId="77777777" w:rsidR="005C41EA" w:rsidRPr="00BE5E90" w:rsidRDefault="005C41EA" w:rsidP="004C191B">
      <w:pPr>
        <w:pStyle w:val="a5"/>
        <w:numPr>
          <w:ilvl w:val="0"/>
          <w:numId w:val="29"/>
        </w:numPr>
        <w:ind w:leftChars="0" w:left="1701" w:hanging="567"/>
        <w:rPr>
          <w:color w:val="auto"/>
          <w:sz w:val="21"/>
          <w:szCs w:val="21"/>
        </w:rPr>
      </w:pPr>
      <w:r w:rsidRPr="00BE5E90">
        <w:rPr>
          <w:color w:val="auto"/>
          <w:sz w:val="21"/>
          <w:szCs w:val="21"/>
        </w:rPr>
        <w:t>撤去した既存照明器具、安定器、ランプ等については、関連法令を遵守し、受注者で処分するものとし、産業廃棄物処理管理票を提出すること。</w:t>
      </w:r>
    </w:p>
    <w:p w14:paraId="26E6E50A" w14:textId="2FF0C75B" w:rsidR="00BB6654" w:rsidRPr="00BE5E90" w:rsidRDefault="00BB6654" w:rsidP="00052D21">
      <w:pPr>
        <w:ind w:left="1680" w:firstLine="0"/>
        <w:rPr>
          <w:color w:val="auto"/>
          <w:sz w:val="21"/>
          <w:szCs w:val="21"/>
        </w:rPr>
      </w:pPr>
      <w:r w:rsidRPr="00BE5E90">
        <w:rPr>
          <w:rFonts w:hint="eastAsia"/>
          <w:color w:val="auto"/>
          <w:sz w:val="21"/>
          <w:szCs w:val="21"/>
        </w:rPr>
        <w:t>また、既存の</w:t>
      </w:r>
      <w:r w:rsidRPr="00BE5E90">
        <w:rPr>
          <w:color w:val="auto"/>
          <w:sz w:val="21"/>
          <w:szCs w:val="21"/>
        </w:rPr>
        <w:t>安定器</w:t>
      </w:r>
      <w:r w:rsidRPr="00BE5E90">
        <w:rPr>
          <w:rFonts w:hint="eastAsia"/>
          <w:color w:val="auto"/>
          <w:sz w:val="21"/>
          <w:szCs w:val="21"/>
        </w:rPr>
        <w:t>に</w:t>
      </w:r>
      <w:r w:rsidRPr="00BE5E90">
        <w:rPr>
          <w:color w:val="auto"/>
          <w:sz w:val="21"/>
          <w:szCs w:val="21"/>
        </w:rPr>
        <w:t>ＰＣＢ</w:t>
      </w:r>
      <w:r w:rsidR="00323B54" w:rsidRPr="00BE5E90">
        <w:rPr>
          <w:rFonts w:hint="eastAsia"/>
          <w:color w:val="auto"/>
          <w:sz w:val="21"/>
          <w:szCs w:val="21"/>
        </w:rPr>
        <w:t>が</w:t>
      </w:r>
      <w:r w:rsidRPr="00BE5E90">
        <w:rPr>
          <w:rFonts w:hint="eastAsia"/>
          <w:color w:val="auto"/>
          <w:sz w:val="21"/>
          <w:szCs w:val="21"/>
        </w:rPr>
        <w:t>含まれて</w:t>
      </w:r>
      <w:r w:rsidR="00323B54" w:rsidRPr="00BE5E90">
        <w:rPr>
          <w:rFonts w:hint="eastAsia"/>
          <w:color w:val="auto"/>
          <w:sz w:val="21"/>
          <w:szCs w:val="21"/>
        </w:rPr>
        <w:t>いるものについては協議</w:t>
      </w:r>
      <w:r w:rsidR="000A51D6" w:rsidRPr="00BE5E90">
        <w:rPr>
          <w:rFonts w:hint="eastAsia"/>
          <w:color w:val="auto"/>
          <w:sz w:val="21"/>
          <w:szCs w:val="21"/>
        </w:rPr>
        <w:t>すること。</w:t>
      </w:r>
    </w:p>
    <w:p w14:paraId="423E8026" w14:textId="211DB7B4" w:rsidR="00E44CB7" w:rsidRPr="00BE5E90" w:rsidRDefault="00E44CB7" w:rsidP="00052D21">
      <w:pPr>
        <w:ind w:left="1680" w:firstLine="0"/>
        <w:rPr>
          <w:color w:val="auto"/>
          <w:sz w:val="21"/>
          <w:szCs w:val="21"/>
        </w:rPr>
      </w:pPr>
      <w:r w:rsidRPr="00BE5E90">
        <w:rPr>
          <w:rFonts w:hint="eastAsia"/>
          <w:color w:val="auto"/>
          <w:sz w:val="21"/>
          <w:szCs w:val="21"/>
        </w:rPr>
        <w:t>なお、教室等で部分的にＬＥＤ照明に取り換えられているＬＥＤ照明撤去品については、学校毎にまとめて市役所倉庫に保管すること。</w:t>
      </w:r>
    </w:p>
    <w:p w14:paraId="02ED6BD5" w14:textId="04566F97" w:rsidR="005C41EA" w:rsidRPr="00BE5E90" w:rsidRDefault="00BB6654" w:rsidP="004C191B">
      <w:pPr>
        <w:pStyle w:val="a5"/>
        <w:numPr>
          <w:ilvl w:val="0"/>
          <w:numId w:val="29"/>
        </w:numPr>
        <w:ind w:leftChars="0" w:left="1701" w:hanging="567"/>
        <w:rPr>
          <w:color w:val="auto"/>
          <w:sz w:val="21"/>
          <w:szCs w:val="21"/>
        </w:rPr>
      </w:pPr>
      <w:r w:rsidRPr="00BE5E90">
        <w:rPr>
          <w:color w:val="auto"/>
          <w:sz w:val="21"/>
          <w:szCs w:val="21"/>
        </w:rPr>
        <w:t>設置するＬＥＤ照明器具について、管理台帳を作成し、各ＬＥＤ照明器具が整理できるよう番号等の割り振りを行い、</w:t>
      </w:r>
      <w:r w:rsidR="00273A09" w:rsidRPr="00BE5E90">
        <w:rPr>
          <w:rFonts w:hint="eastAsia"/>
          <w:color w:val="auto"/>
          <w:sz w:val="21"/>
          <w:szCs w:val="21"/>
        </w:rPr>
        <w:t>リース</w:t>
      </w:r>
      <w:r w:rsidRPr="00BE5E90">
        <w:rPr>
          <w:color w:val="auto"/>
          <w:sz w:val="21"/>
          <w:szCs w:val="21"/>
        </w:rPr>
        <w:t>備品であることがわかるようにすること。また各ＬＥＤ照明器具にも、管理台帳で割り振った番号等を表示すること。具体的な表示内容については別途協議とする。</w:t>
      </w:r>
    </w:p>
    <w:p w14:paraId="00596D9A" w14:textId="77777777" w:rsidR="00BB6654" w:rsidRPr="00BE5E90" w:rsidRDefault="00BB6654" w:rsidP="004C191B">
      <w:pPr>
        <w:pStyle w:val="a5"/>
        <w:numPr>
          <w:ilvl w:val="0"/>
          <w:numId w:val="29"/>
        </w:numPr>
        <w:ind w:leftChars="0" w:left="1680" w:hanging="567"/>
        <w:rPr>
          <w:color w:val="auto"/>
          <w:sz w:val="21"/>
          <w:szCs w:val="21"/>
        </w:rPr>
      </w:pPr>
      <w:r w:rsidRPr="00BE5E90">
        <w:rPr>
          <w:color w:val="auto"/>
          <w:sz w:val="21"/>
          <w:szCs w:val="21"/>
        </w:rPr>
        <w:t>本仕様書にない事項について、国土交通省大臣官房官庁営繕部監修の「公共建築工事標準仕様書（電気設備工事編）」最新版、「公共建築改修工事標準仕様書（電気設備工事編）」最新版及び「公共施設設備工事標準図（電気設備工事編）」最新版</w:t>
      </w:r>
      <w:r w:rsidRPr="00BE5E90">
        <w:rPr>
          <w:rFonts w:hint="eastAsia"/>
          <w:color w:val="auto"/>
          <w:sz w:val="21"/>
          <w:szCs w:val="21"/>
        </w:rPr>
        <w:t>、学校環境衛生管理マニュアル</w:t>
      </w:r>
      <w:r w:rsidRPr="00BE5E90">
        <w:rPr>
          <w:color w:val="auto"/>
          <w:sz w:val="21"/>
          <w:szCs w:val="21"/>
        </w:rPr>
        <w:t>に準拠すること。</w:t>
      </w:r>
    </w:p>
    <w:p w14:paraId="01CE6C0A" w14:textId="77777777" w:rsidR="00F65CC8" w:rsidRPr="00BE5E90" w:rsidRDefault="00F65CC8" w:rsidP="00F65CC8">
      <w:pPr>
        <w:pStyle w:val="a5"/>
        <w:numPr>
          <w:ilvl w:val="0"/>
          <w:numId w:val="29"/>
        </w:numPr>
        <w:ind w:leftChars="0" w:left="1680" w:hanging="567"/>
        <w:rPr>
          <w:color w:val="auto"/>
          <w:sz w:val="21"/>
          <w:szCs w:val="21"/>
        </w:rPr>
      </w:pPr>
      <w:r w:rsidRPr="00BE5E90">
        <w:rPr>
          <w:color w:val="auto"/>
          <w:sz w:val="21"/>
          <w:szCs w:val="21"/>
        </w:rPr>
        <w:t>事故、火災等への対応について、受注者はあらかじめマニュアルを作成すること。</w:t>
      </w:r>
    </w:p>
    <w:p w14:paraId="67136CDC" w14:textId="5939C6D1" w:rsidR="00F65CC8" w:rsidRPr="00BE5E90" w:rsidRDefault="00F65CC8" w:rsidP="00F65CC8">
      <w:pPr>
        <w:pStyle w:val="a5"/>
        <w:numPr>
          <w:ilvl w:val="0"/>
          <w:numId w:val="29"/>
        </w:numPr>
        <w:ind w:leftChars="0" w:left="1680" w:hanging="567"/>
        <w:rPr>
          <w:color w:val="auto"/>
          <w:sz w:val="21"/>
          <w:szCs w:val="21"/>
        </w:rPr>
      </w:pPr>
      <w:r w:rsidRPr="00BE5E90">
        <w:rPr>
          <w:color w:val="auto"/>
          <w:sz w:val="21"/>
          <w:szCs w:val="21"/>
        </w:rPr>
        <w:lastRenderedPageBreak/>
        <w:t>事故等が発生した場合は、マニュアルに従い、直ちに被害拡大の防止に必要な措置を講ずる</w:t>
      </w:r>
      <w:r w:rsidR="00D4595F">
        <w:rPr>
          <w:rFonts w:hint="eastAsia"/>
          <w:color w:val="auto"/>
          <w:sz w:val="21"/>
          <w:szCs w:val="21"/>
        </w:rPr>
        <w:t>こ</w:t>
      </w:r>
      <w:r w:rsidRPr="00BE5E90">
        <w:rPr>
          <w:color w:val="auto"/>
          <w:sz w:val="21"/>
          <w:szCs w:val="21"/>
        </w:rPr>
        <w:t>と</w:t>
      </w:r>
      <w:r w:rsidR="00D4595F">
        <w:rPr>
          <w:rFonts w:hint="eastAsia"/>
          <w:color w:val="auto"/>
          <w:sz w:val="21"/>
          <w:szCs w:val="21"/>
        </w:rPr>
        <w:t>。また</w:t>
      </w:r>
      <w:r w:rsidRPr="00BE5E90">
        <w:rPr>
          <w:color w:val="auto"/>
          <w:sz w:val="21"/>
          <w:szCs w:val="21"/>
        </w:rPr>
        <w:t>、</w:t>
      </w:r>
      <w:r w:rsidR="00032ACD" w:rsidRPr="00BE5E90">
        <w:rPr>
          <w:rFonts w:hint="eastAsia"/>
          <w:color w:val="auto"/>
          <w:sz w:val="21"/>
          <w:szCs w:val="21"/>
        </w:rPr>
        <w:t>発注者</w:t>
      </w:r>
      <w:r w:rsidRPr="00BE5E90">
        <w:rPr>
          <w:color w:val="auto"/>
          <w:sz w:val="21"/>
          <w:szCs w:val="21"/>
        </w:rPr>
        <w:t>へ通報すること。</w:t>
      </w:r>
    </w:p>
    <w:p w14:paraId="6F442918" w14:textId="77777777" w:rsidR="003556BE" w:rsidRPr="00BE5E90" w:rsidRDefault="003556BE" w:rsidP="00BB6654">
      <w:pPr>
        <w:pStyle w:val="a5"/>
        <w:ind w:leftChars="0" w:left="1680" w:firstLine="0"/>
        <w:rPr>
          <w:color w:val="auto"/>
          <w:sz w:val="21"/>
          <w:szCs w:val="21"/>
        </w:rPr>
      </w:pPr>
    </w:p>
    <w:p w14:paraId="24E9814B" w14:textId="77777777" w:rsidR="008B7CB5" w:rsidRPr="00BE5E90" w:rsidRDefault="00BB6654" w:rsidP="00BB6654">
      <w:pPr>
        <w:rPr>
          <w:color w:val="auto"/>
          <w:sz w:val="21"/>
          <w:szCs w:val="21"/>
        </w:rPr>
      </w:pPr>
      <w:r w:rsidRPr="00BE5E90">
        <w:rPr>
          <w:rFonts w:hint="eastAsia"/>
          <w:color w:val="auto"/>
          <w:sz w:val="21"/>
          <w:szCs w:val="21"/>
        </w:rPr>
        <w:t>（</w:t>
      </w:r>
      <w:r w:rsidR="00F65CC8" w:rsidRPr="00BE5E90">
        <w:rPr>
          <w:rFonts w:hint="eastAsia"/>
          <w:color w:val="auto"/>
          <w:sz w:val="21"/>
          <w:szCs w:val="21"/>
        </w:rPr>
        <w:t>３</w:t>
      </w:r>
      <w:r w:rsidRPr="00BE5E90">
        <w:rPr>
          <w:rFonts w:hint="eastAsia"/>
          <w:color w:val="auto"/>
          <w:sz w:val="21"/>
          <w:szCs w:val="21"/>
        </w:rPr>
        <w:t>）</w:t>
      </w:r>
      <w:r w:rsidR="00E6414A" w:rsidRPr="00BE5E90">
        <w:rPr>
          <w:rFonts w:hint="eastAsia"/>
          <w:color w:val="auto"/>
          <w:sz w:val="21"/>
          <w:szCs w:val="21"/>
        </w:rPr>
        <w:t>保守点検事務</w:t>
      </w:r>
    </w:p>
    <w:p w14:paraId="2D11F297" w14:textId="7B2736B3" w:rsidR="008B7CB5" w:rsidRPr="00BE5E90" w:rsidRDefault="00F55697" w:rsidP="00F55697">
      <w:pPr>
        <w:ind w:leftChars="200" w:left="1110" w:hangingChars="300" w:hanging="630"/>
        <w:rPr>
          <w:color w:val="auto"/>
          <w:sz w:val="21"/>
          <w:szCs w:val="21"/>
        </w:rPr>
      </w:pPr>
      <w:r w:rsidRPr="00BE5E90">
        <w:rPr>
          <w:rFonts w:hint="eastAsia"/>
          <w:color w:val="auto"/>
          <w:sz w:val="21"/>
          <w:szCs w:val="21"/>
        </w:rPr>
        <w:t xml:space="preserve">　　　</w:t>
      </w:r>
      <w:r w:rsidR="00BA2CEC" w:rsidRPr="00BE5E90">
        <w:rPr>
          <w:color w:val="auto"/>
          <w:sz w:val="21"/>
          <w:szCs w:val="21"/>
        </w:rPr>
        <w:t>ＬＥＤ照明器具の設置後から</w:t>
      </w:r>
      <w:r w:rsidR="00273A09" w:rsidRPr="00BE5E90">
        <w:rPr>
          <w:rFonts w:hint="eastAsia"/>
          <w:color w:val="auto"/>
          <w:sz w:val="21"/>
          <w:szCs w:val="21"/>
        </w:rPr>
        <w:t>リース</w:t>
      </w:r>
      <w:r w:rsidR="00BA2CEC" w:rsidRPr="00BE5E90">
        <w:rPr>
          <w:color w:val="auto"/>
          <w:sz w:val="21"/>
          <w:szCs w:val="21"/>
        </w:rPr>
        <w:t>期間終了までの間、ＬＥＤ照明器具が正常な状態で使用</w:t>
      </w:r>
      <w:r w:rsidRPr="00BE5E90">
        <w:rPr>
          <w:rFonts w:hint="eastAsia"/>
          <w:color w:val="auto"/>
          <w:sz w:val="21"/>
          <w:szCs w:val="21"/>
        </w:rPr>
        <w:t xml:space="preserve">　　</w:t>
      </w:r>
      <w:r w:rsidR="00BA2CEC" w:rsidRPr="00BE5E90">
        <w:rPr>
          <w:color w:val="auto"/>
          <w:sz w:val="21"/>
          <w:szCs w:val="21"/>
        </w:rPr>
        <w:t>できるよう維持管理すること。</w:t>
      </w:r>
      <w:r w:rsidR="00F65CC8" w:rsidRPr="00BE5E90">
        <w:rPr>
          <w:rFonts w:hint="eastAsia"/>
          <w:color w:val="auto"/>
          <w:sz w:val="21"/>
          <w:szCs w:val="21"/>
        </w:rPr>
        <w:t>なお、維持管理に係る</w:t>
      </w:r>
      <w:r w:rsidR="00273A09" w:rsidRPr="00BE5E90">
        <w:rPr>
          <w:rFonts w:hint="eastAsia"/>
          <w:color w:val="auto"/>
          <w:sz w:val="21"/>
          <w:szCs w:val="21"/>
        </w:rPr>
        <w:t>リース</w:t>
      </w:r>
      <w:r w:rsidR="00F65CC8" w:rsidRPr="00BE5E90">
        <w:rPr>
          <w:rFonts w:hint="eastAsia"/>
          <w:color w:val="auto"/>
          <w:sz w:val="21"/>
          <w:szCs w:val="21"/>
        </w:rPr>
        <w:t>金利、保険費用、維持管理費用（緊急修理、不点灯時の対応）は受注者の負担とする。</w:t>
      </w:r>
    </w:p>
    <w:p w14:paraId="069CEA0E" w14:textId="77777777" w:rsidR="00F23354" w:rsidRDefault="008B27BE" w:rsidP="008B27BE">
      <w:pPr>
        <w:pStyle w:val="a5"/>
        <w:numPr>
          <w:ilvl w:val="0"/>
          <w:numId w:val="16"/>
        </w:numPr>
        <w:ind w:leftChars="0"/>
        <w:rPr>
          <w:color w:val="auto"/>
          <w:sz w:val="21"/>
          <w:szCs w:val="21"/>
        </w:rPr>
      </w:pPr>
      <w:r w:rsidRPr="00BE5E90">
        <w:rPr>
          <w:color w:val="auto"/>
          <w:sz w:val="21"/>
          <w:szCs w:val="21"/>
        </w:rPr>
        <w:t>設置後から</w:t>
      </w:r>
      <w:r w:rsidR="00273A09" w:rsidRPr="00BE5E90">
        <w:rPr>
          <w:rFonts w:hint="eastAsia"/>
          <w:color w:val="auto"/>
          <w:sz w:val="21"/>
          <w:szCs w:val="21"/>
        </w:rPr>
        <w:t>リース</w:t>
      </w:r>
      <w:r w:rsidRPr="00BE5E90">
        <w:rPr>
          <w:color w:val="auto"/>
          <w:sz w:val="21"/>
          <w:szCs w:val="21"/>
        </w:rPr>
        <w:t>期間終了までの間、不点灯及び照度低下（設置後４０,０００時間</w:t>
      </w:r>
      <w:r w:rsidRPr="00BE5E90">
        <w:rPr>
          <w:rFonts w:hint="eastAsia"/>
          <w:color w:val="auto"/>
          <w:sz w:val="21"/>
          <w:szCs w:val="21"/>
        </w:rPr>
        <w:t>、ＬＥＤ高天井照明については６０，０００時間</w:t>
      </w:r>
      <w:r w:rsidRPr="00BE5E90">
        <w:rPr>
          <w:color w:val="auto"/>
          <w:sz w:val="21"/>
          <w:szCs w:val="21"/>
        </w:rPr>
        <w:t>以内に設置後照度測定の平均照度の</w:t>
      </w:r>
      <w:r w:rsidRPr="00BE5E90">
        <w:rPr>
          <w:rFonts w:hint="eastAsia"/>
          <w:color w:val="auto"/>
          <w:sz w:val="21"/>
          <w:szCs w:val="21"/>
        </w:rPr>
        <w:t>８５</w:t>
      </w:r>
      <w:r w:rsidRPr="00BE5E90">
        <w:rPr>
          <w:color w:val="auto"/>
          <w:sz w:val="21"/>
          <w:szCs w:val="21"/>
        </w:rPr>
        <w:t>％未満寿命）、原因不明の不具合等は、受注者の責任及び費用負担において、直ちに修理、交換（以下「交換等」という。）を行うこと。</w:t>
      </w:r>
    </w:p>
    <w:p w14:paraId="59F6F197" w14:textId="77777777" w:rsidR="00F23354" w:rsidRDefault="00F23354" w:rsidP="008B27BE">
      <w:pPr>
        <w:pStyle w:val="a5"/>
        <w:numPr>
          <w:ilvl w:val="0"/>
          <w:numId w:val="16"/>
        </w:numPr>
        <w:ind w:leftChars="0"/>
        <w:rPr>
          <w:color w:val="auto"/>
          <w:sz w:val="21"/>
          <w:szCs w:val="21"/>
        </w:rPr>
      </w:pPr>
      <w:r w:rsidRPr="00BE5E90">
        <w:rPr>
          <w:color w:val="auto"/>
          <w:sz w:val="21"/>
          <w:szCs w:val="21"/>
        </w:rPr>
        <w:t>受注者はＬＥＤ照明器具の設置後から</w:t>
      </w:r>
      <w:r w:rsidRPr="00BE5E90">
        <w:rPr>
          <w:rFonts w:hint="eastAsia"/>
          <w:color w:val="auto"/>
          <w:sz w:val="21"/>
          <w:szCs w:val="21"/>
        </w:rPr>
        <w:t>リース</w:t>
      </w:r>
      <w:r w:rsidRPr="00BE5E90">
        <w:rPr>
          <w:color w:val="auto"/>
          <w:sz w:val="21"/>
          <w:szCs w:val="21"/>
        </w:rPr>
        <w:t>期間終了までの間の維持管理について、緊急連絡先、担当者名を記載した書面を発注者及び各施設に届け出ること。また、届出内容に変更が生じた場合は、速やかに</w:t>
      </w:r>
      <w:r w:rsidRPr="00BE5E90">
        <w:rPr>
          <w:rFonts w:hint="eastAsia"/>
          <w:color w:val="auto"/>
          <w:sz w:val="21"/>
          <w:szCs w:val="21"/>
        </w:rPr>
        <w:t>変更内容</w:t>
      </w:r>
      <w:r w:rsidRPr="00BE5E90">
        <w:rPr>
          <w:color w:val="auto"/>
          <w:sz w:val="21"/>
          <w:szCs w:val="21"/>
        </w:rPr>
        <w:t>を届け出ること。</w:t>
      </w:r>
    </w:p>
    <w:p w14:paraId="771B1617" w14:textId="650DB573" w:rsidR="00F23354" w:rsidRDefault="00F23354" w:rsidP="008B27BE">
      <w:pPr>
        <w:pStyle w:val="a5"/>
        <w:numPr>
          <w:ilvl w:val="0"/>
          <w:numId w:val="16"/>
        </w:numPr>
        <w:ind w:leftChars="0"/>
        <w:rPr>
          <w:color w:val="auto"/>
          <w:sz w:val="21"/>
          <w:szCs w:val="21"/>
        </w:rPr>
      </w:pPr>
      <w:r w:rsidRPr="00BE5E90">
        <w:rPr>
          <w:rFonts w:hint="eastAsia"/>
          <w:color w:val="auto"/>
          <w:sz w:val="21"/>
          <w:szCs w:val="21"/>
        </w:rPr>
        <w:t>不灯などの不具合が発生した際に、</w:t>
      </w:r>
      <w:r>
        <w:rPr>
          <w:rFonts w:hint="eastAsia"/>
          <w:color w:val="auto"/>
          <w:sz w:val="21"/>
          <w:szCs w:val="21"/>
        </w:rPr>
        <w:t>通報を受けてから24時間(1日)以内に</w:t>
      </w:r>
      <w:r w:rsidRPr="00BE5E90">
        <w:rPr>
          <w:rFonts w:hint="eastAsia"/>
          <w:color w:val="auto"/>
          <w:sz w:val="21"/>
          <w:szCs w:val="21"/>
        </w:rPr>
        <w:t>現地にて原因を追究して報告すること。</w:t>
      </w:r>
      <w:r>
        <w:rPr>
          <w:rFonts w:hint="eastAsia"/>
          <w:color w:val="auto"/>
          <w:sz w:val="21"/>
          <w:szCs w:val="21"/>
        </w:rPr>
        <w:t>ただし、休日または長期休暇等で学校施設に出入り出来ない場合はその限りではない。</w:t>
      </w:r>
      <w:r w:rsidRPr="00BE5E90">
        <w:rPr>
          <w:rFonts w:hint="eastAsia"/>
          <w:color w:val="auto"/>
          <w:sz w:val="21"/>
          <w:szCs w:val="21"/>
        </w:rPr>
        <w:t>なお、調査費用及び事務費用はリース料に含まれるものとする。</w:t>
      </w:r>
    </w:p>
    <w:p w14:paraId="24944441" w14:textId="1174052A" w:rsidR="008B27BE" w:rsidRPr="00BE5E90" w:rsidRDefault="00F23354" w:rsidP="008B27BE">
      <w:pPr>
        <w:pStyle w:val="a5"/>
        <w:numPr>
          <w:ilvl w:val="0"/>
          <w:numId w:val="16"/>
        </w:numPr>
        <w:ind w:leftChars="0"/>
        <w:rPr>
          <w:color w:val="auto"/>
          <w:sz w:val="21"/>
          <w:szCs w:val="21"/>
        </w:rPr>
      </w:pPr>
      <w:r>
        <w:rPr>
          <w:rFonts w:hint="eastAsia"/>
          <w:color w:val="auto"/>
          <w:sz w:val="21"/>
          <w:szCs w:val="21"/>
        </w:rPr>
        <w:t>補修又は交換作業が完了したときは、保守等報告書</w:t>
      </w:r>
      <w:r w:rsidRPr="00BE5E90">
        <w:rPr>
          <w:color w:val="auto"/>
          <w:sz w:val="21"/>
          <w:szCs w:val="21"/>
        </w:rPr>
        <w:t>（対応日、対応者、原因、措置内容等）</w:t>
      </w:r>
      <w:r>
        <w:rPr>
          <w:rFonts w:hint="eastAsia"/>
          <w:color w:val="auto"/>
          <w:sz w:val="21"/>
          <w:szCs w:val="21"/>
        </w:rPr>
        <w:t>を作成し、遅延なく提出するものとする。</w:t>
      </w:r>
    </w:p>
    <w:p w14:paraId="670B2A55" w14:textId="0296076A" w:rsidR="008B27BE" w:rsidRPr="00BE5E90" w:rsidRDefault="008B27BE" w:rsidP="008B27BE">
      <w:pPr>
        <w:pStyle w:val="a5"/>
        <w:numPr>
          <w:ilvl w:val="0"/>
          <w:numId w:val="16"/>
        </w:numPr>
        <w:ind w:leftChars="0"/>
        <w:rPr>
          <w:color w:val="auto"/>
          <w:sz w:val="21"/>
          <w:szCs w:val="21"/>
        </w:rPr>
      </w:pPr>
      <w:r w:rsidRPr="00BE5E90">
        <w:rPr>
          <w:color w:val="auto"/>
          <w:sz w:val="21"/>
          <w:szCs w:val="21"/>
        </w:rPr>
        <w:t>受注者はＬＥＤ照明器具の設置後から</w:t>
      </w:r>
      <w:r w:rsidR="00273A09" w:rsidRPr="00BE5E90">
        <w:rPr>
          <w:rFonts w:hint="eastAsia"/>
          <w:color w:val="auto"/>
          <w:sz w:val="21"/>
          <w:szCs w:val="21"/>
        </w:rPr>
        <w:t>リース</w:t>
      </w:r>
      <w:r w:rsidRPr="00BE5E90">
        <w:rPr>
          <w:color w:val="auto"/>
          <w:sz w:val="21"/>
          <w:szCs w:val="21"/>
        </w:rPr>
        <w:t>期間終了までの間、適切な動産総合保険に加入し、器具に不具合が発生した場合は、速やかに交換等の措置を行うこと。</w:t>
      </w:r>
    </w:p>
    <w:p w14:paraId="3E609B47" w14:textId="77777777" w:rsidR="008B27BE" w:rsidRPr="00BE5E90" w:rsidRDefault="008B27BE" w:rsidP="008B27BE">
      <w:pPr>
        <w:pStyle w:val="a5"/>
        <w:numPr>
          <w:ilvl w:val="0"/>
          <w:numId w:val="16"/>
        </w:numPr>
        <w:ind w:leftChars="0"/>
        <w:rPr>
          <w:color w:val="auto"/>
          <w:sz w:val="21"/>
          <w:szCs w:val="21"/>
        </w:rPr>
      </w:pPr>
      <w:r w:rsidRPr="00BE5E90">
        <w:rPr>
          <w:rFonts w:hint="eastAsia"/>
          <w:color w:val="auto"/>
          <w:sz w:val="21"/>
          <w:szCs w:val="21"/>
        </w:rPr>
        <w:t>設置後から期間終了までの間に発注者がＬＥＤ照明器具の設置箇所等の変更をするときは、受注者の承諾を得たうえで、発注者負担により物品の取り外し、設置及び調整をする。</w:t>
      </w:r>
    </w:p>
    <w:p w14:paraId="1B31DB3F" w14:textId="0C186748" w:rsidR="008B27BE" w:rsidRPr="00BE5E90" w:rsidRDefault="008B27BE" w:rsidP="008B27BE">
      <w:pPr>
        <w:pStyle w:val="a5"/>
        <w:numPr>
          <w:ilvl w:val="0"/>
          <w:numId w:val="16"/>
        </w:numPr>
        <w:ind w:leftChars="0"/>
        <w:rPr>
          <w:color w:val="auto"/>
          <w:sz w:val="21"/>
          <w:szCs w:val="21"/>
        </w:rPr>
      </w:pPr>
      <w:r w:rsidRPr="00BE5E90">
        <w:rPr>
          <w:rFonts w:hint="eastAsia"/>
          <w:color w:val="auto"/>
          <w:sz w:val="21"/>
          <w:szCs w:val="21"/>
        </w:rPr>
        <w:t>前項（</w:t>
      </w:r>
      <w:r w:rsidR="00F23354">
        <w:rPr>
          <w:rFonts w:hint="eastAsia"/>
          <w:color w:val="auto"/>
          <w:sz w:val="21"/>
          <w:szCs w:val="21"/>
        </w:rPr>
        <w:t>カ</w:t>
      </w:r>
      <w:r w:rsidRPr="00BE5E90">
        <w:rPr>
          <w:rFonts w:hint="eastAsia"/>
          <w:color w:val="auto"/>
          <w:sz w:val="21"/>
          <w:szCs w:val="21"/>
        </w:rPr>
        <w:t>）にあたり、ＬＥＤ照明器具の取り外し、設置及び調整に必要な情報を発注者に提供すること。</w:t>
      </w:r>
    </w:p>
    <w:p w14:paraId="6AFE089E" w14:textId="77777777" w:rsidR="00981A70" w:rsidRPr="00BE5E90" w:rsidRDefault="008B27BE" w:rsidP="008B27BE">
      <w:pPr>
        <w:pStyle w:val="a5"/>
        <w:numPr>
          <w:ilvl w:val="0"/>
          <w:numId w:val="16"/>
        </w:numPr>
        <w:ind w:leftChars="0"/>
        <w:rPr>
          <w:color w:val="auto"/>
          <w:sz w:val="21"/>
          <w:szCs w:val="21"/>
        </w:rPr>
      </w:pPr>
      <w:r w:rsidRPr="00BE5E90">
        <w:rPr>
          <w:color w:val="auto"/>
          <w:sz w:val="21"/>
          <w:szCs w:val="21"/>
        </w:rPr>
        <w:t>設置箇所を変更したＬＥＤ照明器具についても、</w:t>
      </w:r>
      <w:r w:rsidR="00273A09" w:rsidRPr="00BE5E90">
        <w:rPr>
          <w:rFonts w:hint="eastAsia"/>
          <w:color w:val="auto"/>
          <w:sz w:val="21"/>
          <w:szCs w:val="21"/>
        </w:rPr>
        <w:t>リース</w:t>
      </w:r>
      <w:r w:rsidRPr="00BE5E90">
        <w:rPr>
          <w:color w:val="auto"/>
          <w:sz w:val="21"/>
          <w:szCs w:val="21"/>
        </w:rPr>
        <w:t>期間終了まで維持管理の対象とすること。</w:t>
      </w:r>
    </w:p>
    <w:p w14:paraId="62B4BB4E" w14:textId="40DD3AF9" w:rsidR="008B27BE" w:rsidRPr="00BE5E90" w:rsidRDefault="00981A70" w:rsidP="008B27BE">
      <w:pPr>
        <w:pStyle w:val="a5"/>
        <w:numPr>
          <w:ilvl w:val="0"/>
          <w:numId w:val="16"/>
        </w:numPr>
        <w:ind w:leftChars="0"/>
        <w:rPr>
          <w:color w:val="auto"/>
          <w:sz w:val="21"/>
          <w:szCs w:val="21"/>
        </w:rPr>
      </w:pPr>
      <w:r w:rsidRPr="00BE5E90">
        <w:rPr>
          <w:rFonts w:hint="eastAsia"/>
          <w:color w:val="auto"/>
          <w:sz w:val="21"/>
          <w:szCs w:val="21"/>
        </w:rPr>
        <w:t>受注者はＬＥＤ照明器具の設置後からリース期間終了までの間の維持管理について、</w:t>
      </w:r>
      <w:r w:rsidR="0038436D" w:rsidRPr="00BE5E90">
        <w:rPr>
          <w:rFonts w:hint="eastAsia"/>
          <w:color w:val="auto"/>
          <w:sz w:val="21"/>
          <w:szCs w:val="21"/>
        </w:rPr>
        <w:t>年</w:t>
      </w:r>
      <w:r w:rsidR="00DA7EB4" w:rsidRPr="00BE5E90">
        <w:rPr>
          <w:rFonts w:hint="eastAsia"/>
          <w:color w:val="auto"/>
          <w:sz w:val="21"/>
          <w:szCs w:val="21"/>
        </w:rPr>
        <w:t>１</w:t>
      </w:r>
      <w:r w:rsidR="0038436D" w:rsidRPr="00BE5E90">
        <w:rPr>
          <w:rFonts w:hint="eastAsia"/>
          <w:color w:val="auto"/>
          <w:sz w:val="21"/>
          <w:szCs w:val="21"/>
        </w:rPr>
        <w:t>回照明設備の異常（点灯確認）や破損がないかなどの点検を実施し</w:t>
      </w:r>
      <w:r w:rsidR="00577126" w:rsidRPr="00BE5E90">
        <w:rPr>
          <w:rFonts w:hint="eastAsia"/>
          <w:color w:val="auto"/>
          <w:sz w:val="21"/>
          <w:szCs w:val="21"/>
        </w:rPr>
        <w:t>、点検後は報告書を作成し、発注者に速やかに提出すること。</w:t>
      </w:r>
    </w:p>
    <w:p w14:paraId="4A827AC0" w14:textId="77777777" w:rsidR="00E6414A" w:rsidRPr="00BE5E90" w:rsidRDefault="00E6414A" w:rsidP="00E6414A">
      <w:pPr>
        <w:pStyle w:val="a5"/>
        <w:ind w:leftChars="0" w:left="1680" w:firstLine="0"/>
        <w:rPr>
          <w:color w:val="auto"/>
          <w:sz w:val="21"/>
          <w:szCs w:val="21"/>
        </w:rPr>
      </w:pPr>
    </w:p>
    <w:p w14:paraId="0AABE24F" w14:textId="77777777" w:rsidR="00B30509" w:rsidRPr="00BE5E90" w:rsidRDefault="00DE6AE3" w:rsidP="00B30509">
      <w:pPr>
        <w:numPr>
          <w:ilvl w:val="0"/>
          <w:numId w:val="9"/>
        </w:numPr>
        <w:spacing w:after="60" w:line="259" w:lineRule="auto"/>
        <w:rPr>
          <w:color w:val="auto"/>
          <w:sz w:val="21"/>
          <w:szCs w:val="21"/>
        </w:rPr>
      </w:pPr>
      <w:r w:rsidRPr="00BE5E90">
        <w:rPr>
          <w:rFonts w:hint="eastAsia"/>
          <w:color w:val="auto"/>
          <w:sz w:val="21"/>
          <w:szCs w:val="21"/>
        </w:rPr>
        <w:t>検査</w:t>
      </w:r>
      <w:r w:rsidRPr="00BE5E90">
        <w:rPr>
          <w:color w:val="auto"/>
          <w:sz w:val="21"/>
          <w:szCs w:val="21"/>
        </w:rPr>
        <w:t xml:space="preserve"> </w:t>
      </w:r>
    </w:p>
    <w:p w14:paraId="7F1599E8" w14:textId="77777777" w:rsidR="00B30509" w:rsidRPr="00BE5E90" w:rsidRDefault="00B30509" w:rsidP="00581C14">
      <w:pPr>
        <w:pStyle w:val="a5"/>
        <w:numPr>
          <w:ilvl w:val="0"/>
          <w:numId w:val="21"/>
        </w:numPr>
        <w:ind w:leftChars="0"/>
        <w:rPr>
          <w:color w:val="auto"/>
          <w:sz w:val="21"/>
          <w:szCs w:val="21"/>
        </w:rPr>
      </w:pPr>
      <w:r w:rsidRPr="00BE5E90">
        <w:rPr>
          <w:rFonts w:hint="eastAsia"/>
          <w:color w:val="auto"/>
          <w:sz w:val="21"/>
          <w:szCs w:val="21"/>
        </w:rPr>
        <w:t>改修作業の完了した施設は、速やかに「９</w:t>
      </w:r>
      <w:r w:rsidRPr="00BE5E90">
        <w:rPr>
          <w:color w:val="auto"/>
          <w:sz w:val="21"/>
          <w:szCs w:val="21"/>
        </w:rPr>
        <w:t xml:space="preserve"> 提出書類一覧」に示す書類を提出し、検査を受けること。</w:t>
      </w:r>
    </w:p>
    <w:p w14:paraId="7ABE55BC" w14:textId="1FC13CCC" w:rsidR="00B30509" w:rsidRPr="00BE5E90" w:rsidRDefault="00581C14" w:rsidP="00581C14">
      <w:pPr>
        <w:pStyle w:val="a5"/>
        <w:numPr>
          <w:ilvl w:val="0"/>
          <w:numId w:val="21"/>
        </w:numPr>
        <w:ind w:leftChars="0"/>
        <w:rPr>
          <w:color w:val="auto"/>
          <w:sz w:val="21"/>
          <w:szCs w:val="21"/>
        </w:rPr>
      </w:pPr>
      <w:r w:rsidRPr="00BE5E90">
        <w:rPr>
          <w:color w:val="auto"/>
          <w:sz w:val="21"/>
          <w:szCs w:val="21"/>
        </w:rPr>
        <w:t>検査は</w:t>
      </w:r>
      <w:r w:rsidR="00032ACD" w:rsidRPr="00BE5E90">
        <w:rPr>
          <w:rFonts w:hint="eastAsia"/>
          <w:color w:val="auto"/>
          <w:sz w:val="21"/>
          <w:szCs w:val="21"/>
        </w:rPr>
        <w:t>発注者</w:t>
      </w:r>
      <w:r w:rsidRPr="00BE5E90">
        <w:rPr>
          <w:color w:val="auto"/>
          <w:sz w:val="21"/>
          <w:szCs w:val="21"/>
        </w:rPr>
        <w:t>の立会いのもと行うこと。</w:t>
      </w:r>
    </w:p>
    <w:p w14:paraId="72EC0242" w14:textId="0D62952B" w:rsidR="00B30509" w:rsidRPr="00BE5E90" w:rsidRDefault="00581C14" w:rsidP="00581C14">
      <w:pPr>
        <w:pStyle w:val="a5"/>
        <w:numPr>
          <w:ilvl w:val="0"/>
          <w:numId w:val="21"/>
        </w:numPr>
        <w:ind w:leftChars="0"/>
        <w:rPr>
          <w:color w:val="auto"/>
          <w:sz w:val="21"/>
          <w:szCs w:val="21"/>
        </w:rPr>
      </w:pPr>
      <w:r w:rsidRPr="00BE5E90">
        <w:rPr>
          <w:rFonts w:hint="eastAsia"/>
          <w:color w:val="auto"/>
          <w:sz w:val="21"/>
          <w:szCs w:val="21"/>
        </w:rPr>
        <w:t>検査によって不合格になった箇所については、受注者の責において</w:t>
      </w:r>
      <w:r w:rsidR="00273A09" w:rsidRPr="00BE5E90">
        <w:rPr>
          <w:rFonts w:hint="eastAsia"/>
          <w:color w:val="auto"/>
          <w:sz w:val="21"/>
          <w:szCs w:val="21"/>
        </w:rPr>
        <w:t>リース</w:t>
      </w:r>
      <w:r w:rsidRPr="00BE5E90">
        <w:rPr>
          <w:rFonts w:hint="eastAsia"/>
          <w:color w:val="auto"/>
          <w:sz w:val="21"/>
          <w:szCs w:val="21"/>
        </w:rPr>
        <w:t>期間開始日までに修補し、発注者の</w:t>
      </w:r>
      <w:r w:rsidR="00E656F3" w:rsidRPr="00BE5E90">
        <w:rPr>
          <w:rFonts w:hint="eastAsia"/>
          <w:color w:val="auto"/>
          <w:sz w:val="21"/>
          <w:szCs w:val="21"/>
        </w:rPr>
        <w:t>再</w:t>
      </w:r>
      <w:r w:rsidRPr="00BE5E90">
        <w:rPr>
          <w:rFonts w:hint="eastAsia"/>
          <w:color w:val="auto"/>
          <w:sz w:val="21"/>
          <w:szCs w:val="21"/>
        </w:rPr>
        <w:t>検査を受けること。</w:t>
      </w:r>
    </w:p>
    <w:p w14:paraId="631F8CA5" w14:textId="77777777" w:rsidR="008B7CB5" w:rsidRPr="00BE5E90" w:rsidRDefault="008B7CB5" w:rsidP="00581C14">
      <w:pPr>
        <w:spacing w:after="60" w:line="259" w:lineRule="auto"/>
        <w:ind w:left="0" w:firstLine="0"/>
        <w:rPr>
          <w:color w:val="auto"/>
          <w:sz w:val="21"/>
          <w:szCs w:val="21"/>
        </w:rPr>
      </w:pPr>
    </w:p>
    <w:p w14:paraId="4C637AB8" w14:textId="3FDA3500" w:rsidR="008B7CB5" w:rsidRPr="00BE5E90" w:rsidRDefault="009902EF" w:rsidP="00666F84">
      <w:pPr>
        <w:numPr>
          <w:ilvl w:val="0"/>
          <w:numId w:val="9"/>
        </w:numPr>
        <w:spacing w:after="60" w:line="259" w:lineRule="auto"/>
        <w:rPr>
          <w:color w:val="auto"/>
          <w:sz w:val="21"/>
          <w:szCs w:val="21"/>
        </w:rPr>
      </w:pPr>
      <w:r w:rsidRPr="00BE5E90">
        <w:rPr>
          <w:color w:val="auto"/>
          <w:sz w:val="21"/>
          <w:szCs w:val="21"/>
        </w:rPr>
        <w:t>リース</w:t>
      </w:r>
      <w:r w:rsidR="00666F84" w:rsidRPr="00BE5E90">
        <w:rPr>
          <w:color w:val="auto"/>
          <w:sz w:val="21"/>
          <w:szCs w:val="21"/>
        </w:rPr>
        <w:t>期間終了後の器具の取扱い</w:t>
      </w:r>
    </w:p>
    <w:p w14:paraId="1F67CA73" w14:textId="7D15278B" w:rsidR="00581C14" w:rsidRPr="00BE5E90" w:rsidRDefault="00273A09" w:rsidP="00581C14">
      <w:pPr>
        <w:pStyle w:val="a5"/>
        <w:numPr>
          <w:ilvl w:val="0"/>
          <w:numId w:val="22"/>
        </w:numPr>
        <w:ind w:leftChars="0"/>
        <w:rPr>
          <w:color w:val="auto"/>
          <w:sz w:val="21"/>
          <w:szCs w:val="21"/>
        </w:rPr>
      </w:pPr>
      <w:r w:rsidRPr="00BE5E90">
        <w:rPr>
          <w:rFonts w:hint="eastAsia"/>
          <w:color w:val="auto"/>
          <w:sz w:val="21"/>
          <w:szCs w:val="21"/>
        </w:rPr>
        <w:t>リース</w:t>
      </w:r>
      <w:r w:rsidR="00581C14" w:rsidRPr="00BE5E90">
        <w:rPr>
          <w:rFonts w:hint="eastAsia"/>
          <w:color w:val="auto"/>
          <w:sz w:val="21"/>
          <w:szCs w:val="21"/>
        </w:rPr>
        <w:t>期間終了後の器具一式は、</w:t>
      </w:r>
      <w:r w:rsidR="00E656F3" w:rsidRPr="00BE5E90">
        <w:rPr>
          <w:rFonts w:hint="eastAsia"/>
          <w:color w:val="auto"/>
          <w:sz w:val="21"/>
          <w:szCs w:val="21"/>
        </w:rPr>
        <w:t>発注者に</w:t>
      </w:r>
      <w:r w:rsidR="00581C14" w:rsidRPr="00BE5E90">
        <w:rPr>
          <w:rFonts w:hint="eastAsia"/>
          <w:color w:val="auto"/>
          <w:sz w:val="21"/>
          <w:szCs w:val="21"/>
        </w:rPr>
        <w:t>無償譲渡するものとし、そのための手続等を行うこと。</w:t>
      </w:r>
    </w:p>
    <w:p w14:paraId="6BCE5CF1" w14:textId="7D54726B" w:rsidR="00581C14" w:rsidRPr="00BE5E90" w:rsidRDefault="00273A09" w:rsidP="00581C14">
      <w:pPr>
        <w:pStyle w:val="a5"/>
        <w:numPr>
          <w:ilvl w:val="0"/>
          <w:numId w:val="22"/>
        </w:numPr>
        <w:ind w:leftChars="0"/>
        <w:rPr>
          <w:color w:val="auto"/>
          <w:sz w:val="21"/>
          <w:szCs w:val="21"/>
        </w:rPr>
      </w:pPr>
      <w:r w:rsidRPr="00BE5E90">
        <w:rPr>
          <w:rFonts w:hint="eastAsia"/>
          <w:color w:val="auto"/>
          <w:sz w:val="21"/>
          <w:szCs w:val="21"/>
        </w:rPr>
        <w:t>リース</w:t>
      </w:r>
      <w:r w:rsidR="00581C14" w:rsidRPr="00BE5E90">
        <w:rPr>
          <w:rFonts w:hint="eastAsia"/>
          <w:color w:val="auto"/>
          <w:sz w:val="21"/>
          <w:szCs w:val="21"/>
        </w:rPr>
        <w:t>期間終了後は無償譲渡とするため、</w:t>
      </w:r>
      <w:r w:rsidRPr="00BE5E90">
        <w:rPr>
          <w:rFonts w:hint="eastAsia"/>
          <w:color w:val="auto"/>
          <w:sz w:val="21"/>
          <w:szCs w:val="21"/>
        </w:rPr>
        <w:t>リース</w:t>
      </w:r>
      <w:r w:rsidR="00581C14" w:rsidRPr="00BE5E90">
        <w:rPr>
          <w:rFonts w:hint="eastAsia"/>
          <w:color w:val="auto"/>
          <w:sz w:val="21"/>
          <w:szCs w:val="21"/>
        </w:rPr>
        <w:t xml:space="preserve">料に固定資産税相当額を含めないこと。　</w:t>
      </w:r>
    </w:p>
    <w:p w14:paraId="66D0681C" w14:textId="77777777" w:rsidR="00B30509" w:rsidRPr="00BE5E90" w:rsidRDefault="00B30509">
      <w:pPr>
        <w:spacing w:after="60" w:line="259" w:lineRule="auto"/>
        <w:ind w:left="0" w:firstLine="0"/>
        <w:rPr>
          <w:color w:val="auto"/>
          <w:sz w:val="21"/>
          <w:szCs w:val="21"/>
        </w:rPr>
      </w:pPr>
    </w:p>
    <w:p w14:paraId="6436DD00" w14:textId="77777777" w:rsidR="00666F84" w:rsidRPr="00BE5E90" w:rsidRDefault="00666F84" w:rsidP="00666F84">
      <w:pPr>
        <w:numPr>
          <w:ilvl w:val="0"/>
          <w:numId w:val="9"/>
        </w:numPr>
        <w:spacing w:after="60" w:line="259" w:lineRule="auto"/>
        <w:rPr>
          <w:color w:val="auto"/>
          <w:sz w:val="21"/>
          <w:szCs w:val="21"/>
        </w:rPr>
      </w:pPr>
      <w:r w:rsidRPr="00BE5E90">
        <w:rPr>
          <w:rFonts w:hint="eastAsia"/>
          <w:color w:val="auto"/>
          <w:sz w:val="21"/>
          <w:szCs w:val="21"/>
        </w:rPr>
        <w:t>提出書類一覧</w:t>
      </w:r>
    </w:p>
    <w:p w14:paraId="27C9393F" w14:textId="115453C7" w:rsidR="008B7CB5" w:rsidRPr="00BE5E90" w:rsidRDefault="00F55697" w:rsidP="00F55697">
      <w:pPr>
        <w:ind w:left="283" w:firstLineChars="100" w:firstLine="210"/>
        <w:rPr>
          <w:color w:val="auto"/>
          <w:sz w:val="21"/>
          <w:szCs w:val="21"/>
        </w:rPr>
      </w:pPr>
      <w:r w:rsidRPr="00BE5E90">
        <w:rPr>
          <w:color w:val="auto"/>
          <w:sz w:val="21"/>
          <w:szCs w:val="21"/>
        </w:rPr>
        <w:t>（</w:t>
      </w:r>
      <w:r w:rsidRPr="00BE5E90">
        <w:rPr>
          <w:rFonts w:hint="eastAsia"/>
          <w:color w:val="auto"/>
          <w:sz w:val="21"/>
          <w:szCs w:val="21"/>
        </w:rPr>
        <w:t>１</w:t>
      </w:r>
      <w:r w:rsidRPr="00BE5E90">
        <w:rPr>
          <w:color w:val="auto"/>
          <w:sz w:val="21"/>
          <w:szCs w:val="21"/>
        </w:rPr>
        <w:t>）</w:t>
      </w:r>
      <w:r w:rsidR="00BA2CEC" w:rsidRPr="00BE5E90">
        <w:rPr>
          <w:color w:val="auto"/>
          <w:sz w:val="21"/>
          <w:szCs w:val="21"/>
        </w:rPr>
        <w:t>次に掲げる書類</w:t>
      </w:r>
      <w:r w:rsidR="00687FFC" w:rsidRPr="00BE5E90">
        <w:rPr>
          <w:rFonts w:hint="eastAsia"/>
          <w:color w:val="auto"/>
          <w:sz w:val="21"/>
          <w:szCs w:val="21"/>
        </w:rPr>
        <w:t>１</w:t>
      </w:r>
      <w:r w:rsidR="00BA2CEC" w:rsidRPr="00BE5E90">
        <w:rPr>
          <w:color w:val="auto"/>
          <w:sz w:val="21"/>
          <w:szCs w:val="21"/>
        </w:rPr>
        <w:t xml:space="preserve">部及びデータ一式(DVD-R等)で期日までに発注者に提出すること。  </w:t>
      </w:r>
    </w:p>
    <w:tbl>
      <w:tblPr>
        <w:tblStyle w:val="TableGrid"/>
        <w:tblW w:w="9342" w:type="dxa"/>
        <w:tblInd w:w="26" w:type="dxa"/>
        <w:tblCellMar>
          <w:top w:w="111" w:type="dxa"/>
          <w:left w:w="42" w:type="dxa"/>
          <w:right w:w="13" w:type="dxa"/>
        </w:tblCellMar>
        <w:tblLook w:val="04A0" w:firstRow="1" w:lastRow="0" w:firstColumn="1" w:lastColumn="0" w:noHBand="0" w:noVBand="1"/>
      </w:tblPr>
      <w:tblGrid>
        <w:gridCol w:w="982"/>
        <w:gridCol w:w="1136"/>
        <w:gridCol w:w="4080"/>
        <w:gridCol w:w="3144"/>
      </w:tblGrid>
      <w:tr w:rsidR="00BE5E90" w:rsidRPr="00BE5E90" w14:paraId="3CB93F13" w14:textId="77777777">
        <w:trPr>
          <w:trHeight w:val="431"/>
        </w:trPr>
        <w:tc>
          <w:tcPr>
            <w:tcW w:w="982" w:type="dxa"/>
            <w:tcBorders>
              <w:top w:val="single" w:sz="33" w:space="0" w:color="000000"/>
              <w:left w:val="single" w:sz="4" w:space="0" w:color="000000"/>
              <w:bottom w:val="single" w:sz="4" w:space="0" w:color="000000"/>
              <w:right w:val="single" w:sz="4" w:space="0" w:color="000000"/>
            </w:tcBorders>
            <w:shd w:val="clear" w:color="auto" w:fill="D9D9D9"/>
          </w:tcPr>
          <w:p w14:paraId="6DA5DD1B" w14:textId="77777777" w:rsidR="008B7CB5" w:rsidRPr="00BE5E90" w:rsidRDefault="00BA2CEC">
            <w:pPr>
              <w:spacing w:after="0" w:line="259" w:lineRule="auto"/>
              <w:ind w:left="229" w:firstLine="0"/>
              <w:rPr>
                <w:color w:val="auto"/>
                <w:sz w:val="21"/>
                <w:szCs w:val="21"/>
              </w:rPr>
            </w:pPr>
            <w:r w:rsidRPr="00BE5E90">
              <w:rPr>
                <w:color w:val="auto"/>
                <w:sz w:val="21"/>
                <w:szCs w:val="21"/>
              </w:rPr>
              <w:t xml:space="preserve">期日 </w:t>
            </w:r>
          </w:p>
        </w:tc>
        <w:tc>
          <w:tcPr>
            <w:tcW w:w="1136" w:type="dxa"/>
            <w:tcBorders>
              <w:top w:val="single" w:sz="33" w:space="0" w:color="000000"/>
              <w:left w:val="single" w:sz="4" w:space="0" w:color="000000"/>
              <w:bottom w:val="single" w:sz="4" w:space="0" w:color="000000"/>
              <w:right w:val="single" w:sz="4" w:space="0" w:color="000000"/>
            </w:tcBorders>
            <w:shd w:val="clear" w:color="auto" w:fill="D9D9D9"/>
          </w:tcPr>
          <w:p w14:paraId="0F204FFE" w14:textId="77777777" w:rsidR="008B7CB5" w:rsidRPr="00BE5E90" w:rsidRDefault="00BA2CEC">
            <w:pPr>
              <w:spacing w:after="0" w:line="259" w:lineRule="auto"/>
              <w:ind w:left="52" w:firstLine="0"/>
              <w:jc w:val="both"/>
              <w:rPr>
                <w:color w:val="auto"/>
                <w:sz w:val="21"/>
                <w:szCs w:val="21"/>
              </w:rPr>
            </w:pPr>
            <w:r w:rsidRPr="00BE5E90">
              <w:rPr>
                <w:color w:val="auto"/>
                <w:sz w:val="21"/>
                <w:szCs w:val="21"/>
              </w:rPr>
              <w:t xml:space="preserve">提出書類 </w:t>
            </w:r>
          </w:p>
        </w:tc>
        <w:tc>
          <w:tcPr>
            <w:tcW w:w="4080" w:type="dxa"/>
            <w:tcBorders>
              <w:top w:val="single" w:sz="33" w:space="0" w:color="000000"/>
              <w:left w:val="single" w:sz="4" w:space="0" w:color="000000"/>
              <w:bottom w:val="single" w:sz="4" w:space="0" w:color="000000"/>
              <w:right w:val="single" w:sz="4" w:space="0" w:color="000000"/>
            </w:tcBorders>
            <w:shd w:val="clear" w:color="auto" w:fill="D9D9D9"/>
          </w:tcPr>
          <w:p w14:paraId="65A98E6D" w14:textId="77777777" w:rsidR="008B7CB5" w:rsidRPr="00BE5E90" w:rsidRDefault="00BA2CEC">
            <w:pPr>
              <w:spacing w:after="0" w:line="259" w:lineRule="auto"/>
              <w:ind w:left="0" w:right="31" w:firstLine="0"/>
              <w:jc w:val="center"/>
              <w:rPr>
                <w:color w:val="auto"/>
                <w:sz w:val="21"/>
                <w:szCs w:val="21"/>
              </w:rPr>
            </w:pPr>
            <w:r w:rsidRPr="00BE5E90">
              <w:rPr>
                <w:color w:val="auto"/>
                <w:sz w:val="21"/>
                <w:szCs w:val="21"/>
              </w:rPr>
              <w:t xml:space="preserve">内容 </w:t>
            </w:r>
          </w:p>
        </w:tc>
        <w:tc>
          <w:tcPr>
            <w:tcW w:w="3144" w:type="dxa"/>
            <w:tcBorders>
              <w:top w:val="single" w:sz="33" w:space="0" w:color="000000"/>
              <w:left w:val="single" w:sz="4" w:space="0" w:color="000000"/>
              <w:bottom w:val="single" w:sz="4" w:space="0" w:color="000000"/>
              <w:right w:val="single" w:sz="4" w:space="0" w:color="000000"/>
            </w:tcBorders>
            <w:shd w:val="clear" w:color="auto" w:fill="D9D9D9"/>
          </w:tcPr>
          <w:p w14:paraId="34C9CC8E" w14:textId="77777777" w:rsidR="008B7CB5" w:rsidRPr="00BE5E90" w:rsidRDefault="00BA2CEC">
            <w:pPr>
              <w:spacing w:after="0" w:line="259" w:lineRule="auto"/>
              <w:ind w:left="0" w:right="26" w:firstLine="0"/>
              <w:jc w:val="center"/>
              <w:rPr>
                <w:color w:val="auto"/>
                <w:sz w:val="21"/>
                <w:szCs w:val="21"/>
              </w:rPr>
            </w:pPr>
            <w:r w:rsidRPr="00BE5E90">
              <w:rPr>
                <w:color w:val="auto"/>
                <w:sz w:val="21"/>
                <w:szCs w:val="21"/>
              </w:rPr>
              <w:t xml:space="preserve">備考 </w:t>
            </w:r>
          </w:p>
        </w:tc>
      </w:tr>
      <w:tr w:rsidR="00BE5E90" w:rsidRPr="00BE5E90" w14:paraId="43D59EDB" w14:textId="77777777" w:rsidTr="00F15D85">
        <w:trPr>
          <w:trHeight w:val="316"/>
        </w:trPr>
        <w:tc>
          <w:tcPr>
            <w:tcW w:w="982" w:type="dxa"/>
            <w:vMerge w:val="restart"/>
            <w:tcBorders>
              <w:top w:val="single" w:sz="4" w:space="0" w:color="000000"/>
              <w:left w:val="single" w:sz="4" w:space="0" w:color="000000"/>
              <w:right w:val="single" w:sz="4" w:space="0" w:color="000000"/>
            </w:tcBorders>
            <w:vAlign w:val="center"/>
          </w:tcPr>
          <w:p w14:paraId="29B58D6D" w14:textId="77777777" w:rsidR="000314D9" w:rsidRPr="00BE5E90" w:rsidRDefault="000314D9">
            <w:pPr>
              <w:spacing w:after="0" w:line="259" w:lineRule="auto"/>
              <w:ind w:left="68" w:firstLine="0"/>
              <w:jc w:val="both"/>
              <w:rPr>
                <w:color w:val="auto"/>
                <w:sz w:val="21"/>
                <w:szCs w:val="21"/>
              </w:rPr>
            </w:pPr>
            <w:r w:rsidRPr="00BE5E90">
              <w:rPr>
                <w:color w:val="auto"/>
                <w:sz w:val="21"/>
                <w:szCs w:val="21"/>
              </w:rPr>
              <w:t xml:space="preserve">作業前 </w:t>
            </w:r>
          </w:p>
        </w:tc>
        <w:tc>
          <w:tcPr>
            <w:tcW w:w="1136" w:type="dxa"/>
            <w:vMerge w:val="restart"/>
            <w:tcBorders>
              <w:top w:val="single" w:sz="4" w:space="0" w:color="000000"/>
              <w:left w:val="single" w:sz="4" w:space="0" w:color="000000"/>
              <w:right w:val="single" w:sz="4" w:space="0" w:color="000000"/>
            </w:tcBorders>
            <w:vAlign w:val="center"/>
          </w:tcPr>
          <w:p w14:paraId="34FF5A0D" w14:textId="77777777" w:rsidR="000314D9" w:rsidRPr="00BE5E90" w:rsidRDefault="000314D9">
            <w:pPr>
              <w:spacing w:after="0" w:line="259" w:lineRule="auto"/>
              <w:ind w:left="1" w:firstLine="0"/>
              <w:rPr>
                <w:color w:val="auto"/>
                <w:sz w:val="21"/>
                <w:szCs w:val="21"/>
              </w:rPr>
            </w:pPr>
            <w:r w:rsidRPr="00BE5E90">
              <w:rPr>
                <w:color w:val="auto"/>
                <w:sz w:val="21"/>
                <w:szCs w:val="21"/>
              </w:rPr>
              <w:t xml:space="preserve">改修作業計画書 </w:t>
            </w:r>
          </w:p>
        </w:tc>
        <w:tc>
          <w:tcPr>
            <w:tcW w:w="4080" w:type="dxa"/>
            <w:tcBorders>
              <w:top w:val="single" w:sz="4" w:space="0" w:color="000000"/>
              <w:left w:val="single" w:sz="4" w:space="0" w:color="000000"/>
              <w:bottom w:val="single" w:sz="4" w:space="0" w:color="000000"/>
              <w:right w:val="single" w:sz="4" w:space="0" w:color="000000"/>
            </w:tcBorders>
          </w:tcPr>
          <w:p w14:paraId="432E7B31" w14:textId="77777777" w:rsidR="000314D9" w:rsidRPr="00BE5E90" w:rsidRDefault="000314D9">
            <w:pPr>
              <w:spacing w:after="0" w:line="259" w:lineRule="auto"/>
              <w:ind w:left="0" w:firstLine="0"/>
              <w:rPr>
                <w:color w:val="auto"/>
                <w:sz w:val="21"/>
                <w:szCs w:val="21"/>
              </w:rPr>
            </w:pPr>
            <w:r w:rsidRPr="00BE5E90">
              <w:rPr>
                <w:color w:val="auto"/>
                <w:sz w:val="21"/>
                <w:szCs w:val="21"/>
              </w:rPr>
              <w:t xml:space="preserve">①実施工程表 </w:t>
            </w:r>
          </w:p>
        </w:tc>
        <w:tc>
          <w:tcPr>
            <w:tcW w:w="3144" w:type="dxa"/>
            <w:tcBorders>
              <w:top w:val="single" w:sz="4" w:space="0" w:color="000000"/>
              <w:left w:val="single" w:sz="4" w:space="0" w:color="000000"/>
              <w:bottom w:val="single" w:sz="4" w:space="0" w:color="000000"/>
              <w:right w:val="single" w:sz="4" w:space="0" w:color="000000"/>
            </w:tcBorders>
            <w:vAlign w:val="center"/>
          </w:tcPr>
          <w:p w14:paraId="6938D1CD" w14:textId="77777777" w:rsidR="000314D9" w:rsidRPr="00BE5E90" w:rsidRDefault="000314D9">
            <w:pPr>
              <w:spacing w:after="0" w:line="259" w:lineRule="auto"/>
              <w:ind w:left="0" w:firstLine="0"/>
              <w:rPr>
                <w:color w:val="auto"/>
                <w:sz w:val="21"/>
                <w:szCs w:val="21"/>
              </w:rPr>
            </w:pPr>
            <w:r w:rsidRPr="00BE5E90">
              <w:rPr>
                <w:color w:val="auto"/>
                <w:sz w:val="21"/>
                <w:szCs w:val="21"/>
              </w:rPr>
              <w:t xml:space="preserve"> </w:t>
            </w:r>
          </w:p>
        </w:tc>
      </w:tr>
      <w:tr w:rsidR="00BE5E90" w:rsidRPr="00BE5E90" w14:paraId="389A6D76" w14:textId="77777777" w:rsidTr="00F15D85">
        <w:trPr>
          <w:trHeight w:val="307"/>
        </w:trPr>
        <w:tc>
          <w:tcPr>
            <w:tcW w:w="0" w:type="auto"/>
            <w:vMerge/>
            <w:tcBorders>
              <w:left w:val="single" w:sz="4" w:space="0" w:color="000000"/>
              <w:right w:val="single" w:sz="4" w:space="0" w:color="000000"/>
            </w:tcBorders>
          </w:tcPr>
          <w:p w14:paraId="753C1B49" w14:textId="77777777" w:rsidR="000314D9" w:rsidRPr="00BE5E90" w:rsidRDefault="000314D9">
            <w:pPr>
              <w:spacing w:after="160" w:line="259" w:lineRule="auto"/>
              <w:ind w:left="0" w:firstLine="0"/>
              <w:rPr>
                <w:color w:val="auto"/>
                <w:sz w:val="21"/>
                <w:szCs w:val="21"/>
              </w:rPr>
            </w:pPr>
          </w:p>
        </w:tc>
        <w:tc>
          <w:tcPr>
            <w:tcW w:w="0" w:type="auto"/>
            <w:vMerge/>
            <w:tcBorders>
              <w:left w:val="single" w:sz="4" w:space="0" w:color="000000"/>
              <w:right w:val="single" w:sz="4" w:space="0" w:color="000000"/>
            </w:tcBorders>
          </w:tcPr>
          <w:p w14:paraId="1DEFB6A8" w14:textId="77777777" w:rsidR="000314D9" w:rsidRPr="00BE5E90" w:rsidRDefault="000314D9">
            <w:pPr>
              <w:spacing w:after="160" w:line="259" w:lineRule="auto"/>
              <w:ind w:left="0" w:firstLine="0"/>
              <w:rPr>
                <w:color w:val="auto"/>
                <w:sz w:val="21"/>
                <w:szCs w:val="21"/>
              </w:rPr>
            </w:pPr>
          </w:p>
        </w:tc>
        <w:tc>
          <w:tcPr>
            <w:tcW w:w="4080" w:type="dxa"/>
            <w:tcBorders>
              <w:top w:val="single" w:sz="4" w:space="0" w:color="000000"/>
              <w:left w:val="single" w:sz="4" w:space="0" w:color="000000"/>
              <w:bottom w:val="single" w:sz="4" w:space="0" w:color="000000"/>
              <w:right w:val="single" w:sz="4" w:space="0" w:color="000000"/>
            </w:tcBorders>
          </w:tcPr>
          <w:p w14:paraId="103F1DAE" w14:textId="77777777" w:rsidR="000314D9" w:rsidRPr="00BE5E90" w:rsidRDefault="000314D9">
            <w:pPr>
              <w:spacing w:after="0" w:line="259" w:lineRule="auto"/>
              <w:ind w:left="0" w:firstLine="0"/>
              <w:rPr>
                <w:color w:val="auto"/>
                <w:sz w:val="21"/>
                <w:szCs w:val="21"/>
              </w:rPr>
            </w:pPr>
            <w:r w:rsidRPr="00BE5E90">
              <w:rPr>
                <w:color w:val="auto"/>
                <w:sz w:val="21"/>
                <w:szCs w:val="21"/>
              </w:rPr>
              <w:t>②</w:t>
            </w:r>
            <w:r w:rsidRPr="00BE5E90">
              <w:rPr>
                <w:rFonts w:hint="eastAsia"/>
                <w:color w:val="auto"/>
                <w:sz w:val="21"/>
                <w:szCs w:val="21"/>
              </w:rPr>
              <w:t>施工</w:t>
            </w:r>
            <w:r w:rsidRPr="00BE5E90">
              <w:rPr>
                <w:color w:val="auto"/>
                <w:sz w:val="21"/>
                <w:szCs w:val="21"/>
              </w:rPr>
              <w:t xml:space="preserve">体系図 </w:t>
            </w:r>
          </w:p>
        </w:tc>
        <w:tc>
          <w:tcPr>
            <w:tcW w:w="3144" w:type="dxa"/>
            <w:tcBorders>
              <w:top w:val="single" w:sz="4" w:space="0" w:color="000000"/>
              <w:left w:val="single" w:sz="4" w:space="0" w:color="000000"/>
              <w:bottom w:val="single" w:sz="4" w:space="0" w:color="000000"/>
              <w:right w:val="single" w:sz="4" w:space="0" w:color="000000"/>
            </w:tcBorders>
            <w:vAlign w:val="center"/>
          </w:tcPr>
          <w:p w14:paraId="60625D19" w14:textId="77777777" w:rsidR="000314D9" w:rsidRPr="00BE5E90" w:rsidRDefault="000314D9">
            <w:pPr>
              <w:spacing w:after="0" w:line="259" w:lineRule="auto"/>
              <w:ind w:left="0" w:firstLine="0"/>
              <w:rPr>
                <w:color w:val="auto"/>
                <w:sz w:val="21"/>
                <w:szCs w:val="21"/>
              </w:rPr>
            </w:pPr>
            <w:r w:rsidRPr="00BE5E90">
              <w:rPr>
                <w:color w:val="auto"/>
                <w:sz w:val="21"/>
                <w:szCs w:val="21"/>
              </w:rPr>
              <w:t xml:space="preserve"> </w:t>
            </w:r>
          </w:p>
        </w:tc>
      </w:tr>
      <w:tr w:rsidR="00BE5E90" w:rsidRPr="00BE5E90" w14:paraId="2C1E2C15" w14:textId="77777777" w:rsidTr="00F15D85">
        <w:trPr>
          <w:trHeight w:val="362"/>
        </w:trPr>
        <w:tc>
          <w:tcPr>
            <w:tcW w:w="0" w:type="auto"/>
            <w:vMerge/>
            <w:tcBorders>
              <w:left w:val="single" w:sz="4" w:space="0" w:color="000000"/>
              <w:right w:val="single" w:sz="4" w:space="0" w:color="000000"/>
            </w:tcBorders>
          </w:tcPr>
          <w:p w14:paraId="1766187E" w14:textId="77777777" w:rsidR="000314D9" w:rsidRPr="00BE5E90" w:rsidRDefault="000314D9">
            <w:pPr>
              <w:spacing w:after="160" w:line="259" w:lineRule="auto"/>
              <w:ind w:left="0" w:firstLine="0"/>
              <w:rPr>
                <w:color w:val="auto"/>
                <w:sz w:val="21"/>
                <w:szCs w:val="21"/>
              </w:rPr>
            </w:pPr>
          </w:p>
        </w:tc>
        <w:tc>
          <w:tcPr>
            <w:tcW w:w="0" w:type="auto"/>
            <w:vMerge/>
            <w:tcBorders>
              <w:left w:val="single" w:sz="4" w:space="0" w:color="000000"/>
              <w:right w:val="single" w:sz="4" w:space="0" w:color="000000"/>
            </w:tcBorders>
          </w:tcPr>
          <w:p w14:paraId="42C65E55" w14:textId="77777777" w:rsidR="000314D9" w:rsidRPr="00BE5E90" w:rsidRDefault="000314D9">
            <w:pPr>
              <w:spacing w:after="160" w:line="259" w:lineRule="auto"/>
              <w:ind w:left="0" w:firstLine="0"/>
              <w:rPr>
                <w:color w:val="auto"/>
                <w:sz w:val="21"/>
                <w:szCs w:val="21"/>
              </w:rPr>
            </w:pPr>
          </w:p>
        </w:tc>
        <w:tc>
          <w:tcPr>
            <w:tcW w:w="4080" w:type="dxa"/>
            <w:tcBorders>
              <w:top w:val="single" w:sz="4" w:space="0" w:color="000000"/>
              <w:left w:val="single" w:sz="4" w:space="0" w:color="000000"/>
              <w:bottom w:val="single" w:sz="4" w:space="0" w:color="000000"/>
              <w:right w:val="single" w:sz="4" w:space="0" w:color="000000"/>
            </w:tcBorders>
          </w:tcPr>
          <w:p w14:paraId="4F1DC46F" w14:textId="77777777" w:rsidR="000314D9" w:rsidRPr="00BE5E90" w:rsidRDefault="000314D9">
            <w:pPr>
              <w:spacing w:after="0" w:line="259" w:lineRule="auto"/>
              <w:ind w:left="0" w:firstLine="0"/>
              <w:rPr>
                <w:color w:val="auto"/>
                <w:sz w:val="21"/>
                <w:szCs w:val="21"/>
              </w:rPr>
            </w:pPr>
            <w:r w:rsidRPr="00BE5E90">
              <w:rPr>
                <w:color w:val="auto"/>
                <w:sz w:val="21"/>
                <w:szCs w:val="21"/>
              </w:rPr>
              <w:t xml:space="preserve">③体制表及び連絡先 </w:t>
            </w:r>
          </w:p>
        </w:tc>
        <w:tc>
          <w:tcPr>
            <w:tcW w:w="3144" w:type="dxa"/>
            <w:tcBorders>
              <w:top w:val="single" w:sz="4" w:space="0" w:color="000000"/>
              <w:left w:val="single" w:sz="4" w:space="0" w:color="000000"/>
              <w:bottom w:val="single" w:sz="4" w:space="0" w:color="000000"/>
              <w:right w:val="single" w:sz="4" w:space="0" w:color="000000"/>
            </w:tcBorders>
            <w:vAlign w:val="center"/>
          </w:tcPr>
          <w:p w14:paraId="4405C332" w14:textId="77777777" w:rsidR="000314D9" w:rsidRPr="00BE5E90" w:rsidRDefault="000314D9">
            <w:pPr>
              <w:spacing w:after="0" w:line="259" w:lineRule="auto"/>
              <w:ind w:left="0" w:firstLine="0"/>
              <w:rPr>
                <w:color w:val="auto"/>
                <w:sz w:val="21"/>
                <w:szCs w:val="21"/>
              </w:rPr>
            </w:pPr>
            <w:r w:rsidRPr="00BE5E90">
              <w:rPr>
                <w:color w:val="auto"/>
                <w:sz w:val="21"/>
                <w:szCs w:val="21"/>
              </w:rPr>
              <w:t xml:space="preserve"> </w:t>
            </w:r>
          </w:p>
        </w:tc>
      </w:tr>
      <w:tr w:rsidR="00BE5E90" w:rsidRPr="00BE5E90" w14:paraId="1BB24F0F" w14:textId="77777777" w:rsidTr="00F15D85">
        <w:trPr>
          <w:trHeight w:val="362"/>
        </w:trPr>
        <w:tc>
          <w:tcPr>
            <w:tcW w:w="0" w:type="auto"/>
            <w:vMerge/>
            <w:tcBorders>
              <w:left w:val="single" w:sz="4" w:space="0" w:color="000000"/>
              <w:right w:val="single" w:sz="4" w:space="0" w:color="000000"/>
            </w:tcBorders>
          </w:tcPr>
          <w:p w14:paraId="18424904" w14:textId="77777777" w:rsidR="00181E6B" w:rsidRPr="00BE5E90" w:rsidRDefault="00181E6B">
            <w:pPr>
              <w:spacing w:after="160" w:line="259" w:lineRule="auto"/>
              <w:ind w:left="0" w:firstLine="0"/>
              <w:rPr>
                <w:color w:val="auto"/>
                <w:sz w:val="21"/>
                <w:szCs w:val="21"/>
              </w:rPr>
            </w:pPr>
          </w:p>
        </w:tc>
        <w:tc>
          <w:tcPr>
            <w:tcW w:w="0" w:type="auto"/>
            <w:vMerge/>
            <w:tcBorders>
              <w:left w:val="single" w:sz="4" w:space="0" w:color="000000"/>
              <w:right w:val="single" w:sz="4" w:space="0" w:color="000000"/>
            </w:tcBorders>
          </w:tcPr>
          <w:p w14:paraId="41F7ED34" w14:textId="77777777" w:rsidR="00181E6B" w:rsidRPr="00BE5E90" w:rsidRDefault="00181E6B">
            <w:pPr>
              <w:spacing w:after="160" w:line="259" w:lineRule="auto"/>
              <w:ind w:left="0" w:firstLine="0"/>
              <w:rPr>
                <w:color w:val="auto"/>
                <w:sz w:val="21"/>
                <w:szCs w:val="21"/>
              </w:rPr>
            </w:pPr>
          </w:p>
        </w:tc>
        <w:tc>
          <w:tcPr>
            <w:tcW w:w="4080" w:type="dxa"/>
            <w:tcBorders>
              <w:top w:val="single" w:sz="4" w:space="0" w:color="000000"/>
              <w:left w:val="single" w:sz="4" w:space="0" w:color="000000"/>
              <w:bottom w:val="single" w:sz="4" w:space="0" w:color="000000"/>
              <w:right w:val="single" w:sz="4" w:space="0" w:color="000000"/>
            </w:tcBorders>
          </w:tcPr>
          <w:p w14:paraId="5F53BA0E" w14:textId="682C39AB" w:rsidR="00181E6B" w:rsidRPr="00BE5E90" w:rsidRDefault="00181E6B">
            <w:pPr>
              <w:spacing w:after="0" w:line="259" w:lineRule="auto"/>
              <w:ind w:left="0" w:firstLine="0"/>
              <w:rPr>
                <w:color w:val="auto"/>
                <w:sz w:val="21"/>
                <w:szCs w:val="21"/>
              </w:rPr>
            </w:pPr>
            <w:r w:rsidRPr="00BE5E90">
              <w:rPr>
                <w:rFonts w:hint="eastAsia"/>
                <w:color w:val="auto"/>
                <w:sz w:val="21"/>
                <w:szCs w:val="21"/>
              </w:rPr>
              <w:t>④材料承認</w:t>
            </w:r>
          </w:p>
        </w:tc>
        <w:tc>
          <w:tcPr>
            <w:tcW w:w="3144" w:type="dxa"/>
            <w:tcBorders>
              <w:top w:val="single" w:sz="4" w:space="0" w:color="000000"/>
              <w:left w:val="single" w:sz="4" w:space="0" w:color="000000"/>
              <w:bottom w:val="single" w:sz="4" w:space="0" w:color="000000"/>
              <w:right w:val="single" w:sz="4" w:space="0" w:color="000000"/>
            </w:tcBorders>
            <w:vAlign w:val="center"/>
          </w:tcPr>
          <w:p w14:paraId="2A15A6F2" w14:textId="77777777" w:rsidR="00181E6B" w:rsidRPr="00BE5E90" w:rsidRDefault="00181E6B">
            <w:pPr>
              <w:spacing w:after="0" w:line="259" w:lineRule="auto"/>
              <w:ind w:left="0" w:firstLine="0"/>
              <w:rPr>
                <w:color w:val="auto"/>
                <w:sz w:val="21"/>
                <w:szCs w:val="21"/>
              </w:rPr>
            </w:pPr>
          </w:p>
        </w:tc>
      </w:tr>
      <w:tr w:rsidR="00BE5E90" w:rsidRPr="00BE5E90" w14:paraId="0BEC0395" w14:textId="77777777" w:rsidTr="00F15D85">
        <w:trPr>
          <w:trHeight w:val="703"/>
        </w:trPr>
        <w:tc>
          <w:tcPr>
            <w:tcW w:w="0" w:type="auto"/>
            <w:vMerge/>
            <w:tcBorders>
              <w:left w:val="single" w:sz="4" w:space="0" w:color="000000"/>
              <w:right w:val="single" w:sz="4" w:space="0" w:color="000000"/>
            </w:tcBorders>
          </w:tcPr>
          <w:p w14:paraId="1C8DF015" w14:textId="77777777" w:rsidR="000314D9" w:rsidRPr="00BE5E90" w:rsidRDefault="000314D9">
            <w:pPr>
              <w:spacing w:after="160" w:line="259" w:lineRule="auto"/>
              <w:ind w:left="0" w:firstLine="0"/>
              <w:rPr>
                <w:color w:val="auto"/>
                <w:sz w:val="21"/>
                <w:szCs w:val="21"/>
              </w:rPr>
            </w:pPr>
          </w:p>
        </w:tc>
        <w:tc>
          <w:tcPr>
            <w:tcW w:w="0" w:type="auto"/>
            <w:vMerge/>
            <w:tcBorders>
              <w:left w:val="single" w:sz="4" w:space="0" w:color="000000"/>
              <w:right w:val="single" w:sz="4" w:space="0" w:color="000000"/>
            </w:tcBorders>
          </w:tcPr>
          <w:p w14:paraId="0C400FED" w14:textId="77777777" w:rsidR="000314D9" w:rsidRPr="00BE5E90" w:rsidRDefault="000314D9">
            <w:pPr>
              <w:spacing w:after="160" w:line="259" w:lineRule="auto"/>
              <w:ind w:left="0" w:firstLine="0"/>
              <w:rPr>
                <w:color w:val="auto"/>
                <w:sz w:val="21"/>
                <w:szCs w:val="21"/>
              </w:rPr>
            </w:pPr>
          </w:p>
        </w:tc>
        <w:tc>
          <w:tcPr>
            <w:tcW w:w="4080" w:type="dxa"/>
            <w:tcBorders>
              <w:top w:val="single" w:sz="4" w:space="0" w:color="000000"/>
              <w:left w:val="single" w:sz="4" w:space="0" w:color="000000"/>
              <w:bottom w:val="single" w:sz="4" w:space="0" w:color="000000"/>
              <w:right w:val="single" w:sz="4" w:space="0" w:color="000000"/>
            </w:tcBorders>
            <w:vAlign w:val="center"/>
          </w:tcPr>
          <w:p w14:paraId="10AFB6B7" w14:textId="2F53670A" w:rsidR="000314D9" w:rsidRPr="00BE5E90" w:rsidRDefault="00181E6B">
            <w:pPr>
              <w:spacing w:after="0" w:line="259" w:lineRule="auto"/>
              <w:ind w:left="0" w:firstLine="0"/>
              <w:rPr>
                <w:color w:val="auto"/>
                <w:sz w:val="21"/>
                <w:szCs w:val="21"/>
              </w:rPr>
            </w:pPr>
            <w:r w:rsidRPr="00BE5E90">
              <w:rPr>
                <w:rFonts w:hint="eastAsia"/>
                <w:color w:val="auto"/>
                <w:sz w:val="21"/>
                <w:szCs w:val="21"/>
              </w:rPr>
              <w:t>⑤</w:t>
            </w:r>
            <w:r w:rsidR="000314D9" w:rsidRPr="00BE5E90">
              <w:rPr>
                <w:color w:val="auto"/>
                <w:sz w:val="21"/>
                <w:szCs w:val="21"/>
              </w:rPr>
              <w:t xml:space="preserve">仮設計画 </w:t>
            </w:r>
          </w:p>
        </w:tc>
        <w:tc>
          <w:tcPr>
            <w:tcW w:w="3144" w:type="dxa"/>
            <w:tcBorders>
              <w:top w:val="single" w:sz="4" w:space="0" w:color="000000"/>
              <w:left w:val="single" w:sz="4" w:space="0" w:color="000000"/>
              <w:bottom w:val="single" w:sz="4" w:space="0" w:color="000000"/>
              <w:right w:val="single" w:sz="4" w:space="0" w:color="000000"/>
            </w:tcBorders>
          </w:tcPr>
          <w:p w14:paraId="40014620" w14:textId="77777777" w:rsidR="000314D9" w:rsidRPr="00BE5E90" w:rsidRDefault="000314D9">
            <w:pPr>
              <w:spacing w:after="0" w:line="259" w:lineRule="auto"/>
              <w:ind w:left="0" w:firstLine="0"/>
              <w:rPr>
                <w:color w:val="auto"/>
                <w:sz w:val="21"/>
                <w:szCs w:val="21"/>
              </w:rPr>
            </w:pPr>
            <w:r w:rsidRPr="00BE5E90">
              <w:rPr>
                <w:color w:val="auto"/>
                <w:sz w:val="21"/>
                <w:szCs w:val="21"/>
              </w:rPr>
              <w:t xml:space="preserve">搬入ルート、作業区画、資材置き場等を記載すること </w:t>
            </w:r>
          </w:p>
        </w:tc>
      </w:tr>
      <w:tr w:rsidR="00BE5E90" w:rsidRPr="00BE5E90" w14:paraId="30AE76E7" w14:textId="77777777" w:rsidTr="00F15D85">
        <w:trPr>
          <w:trHeight w:val="1015"/>
        </w:trPr>
        <w:tc>
          <w:tcPr>
            <w:tcW w:w="0" w:type="auto"/>
            <w:vMerge/>
            <w:tcBorders>
              <w:left w:val="single" w:sz="4" w:space="0" w:color="000000"/>
              <w:right w:val="single" w:sz="4" w:space="0" w:color="000000"/>
            </w:tcBorders>
          </w:tcPr>
          <w:p w14:paraId="78522951" w14:textId="77777777" w:rsidR="000314D9" w:rsidRPr="00BE5E90" w:rsidRDefault="000314D9">
            <w:pPr>
              <w:spacing w:after="160" w:line="259" w:lineRule="auto"/>
              <w:ind w:left="0" w:firstLine="0"/>
              <w:rPr>
                <w:color w:val="auto"/>
                <w:sz w:val="21"/>
                <w:szCs w:val="21"/>
              </w:rPr>
            </w:pPr>
          </w:p>
        </w:tc>
        <w:tc>
          <w:tcPr>
            <w:tcW w:w="0" w:type="auto"/>
            <w:vMerge/>
            <w:tcBorders>
              <w:left w:val="single" w:sz="4" w:space="0" w:color="000000"/>
              <w:right w:val="single" w:sz="4" w:space="0" w:color="000000"/>
            </w:tcBorders>
          </w:tcPr>
          <w:p w14:paraId="0307FF7E" w14:textId="77777777" w:rsidR="000314D9" w:rsidRPr="00BE5E90" w:rsidRDefault="000314D9">
            <w:pPr>
              <w:spacing w:after="160" w:line="259" w:lineRule="auto"/>
              <w:ind w:left="0" w:firstLine="0"/>
              <w:rPr>
                <w:color w:val="auto"/>
                <w:sz w:val="21"/>
                <w:szCs w:val="21"/>
              </w:rPr>
            </w:pPr>
          </w:p>
        </w:tc>
        <w:tc>
          <w:tcPr>
            <w:tcW w:w="4080" w:type="dxa"/>
            <w:tcBorders>
              <w:top w:val="single" w:sz="4" w:space="0" w:color="000000"/>
              <w:left w:val="single" w:sz="4" w:space="0" w:color="000000"/>
              <w:bottom w:val="single" w:sz="4" w:space="0" w:color="000000"/>
              <w:right w:val="single" w:sz="4" w:space="0" w:color="000000"/>
            </w:tcBorders>
            <w:vAlign w:val="center"/>
          </w:tcPr>
          <w:p w14:paraId="64E12A03" w14:textId="4F748B36" w:rsidR="000314D9" w:rsidRPr="00BE5E90" w:rsidRDefault="00181E6B">
            <w:pPr>
              <w:spacing w:after="0" w:line="259" w:lineRule="auto"/>
              <w:ind w:left="0" w:firstLine="0"/>
              <w:rPr>
                <w:color w:val="auto"/>
                <w:sz w:val="21"/>
                <w:szCs w:val="21"/>
              </w:rPr>
            </w:pPr>
            <w:r w:rsidRPr="00BE5E90">
              <w:rPr>
                <w:rFonts w:hint="eastAsia"/>
                <w:color w:val="auto"/>
                <w:sz w:val="21"/>
                <w:szCs w:val="21"/>
              </w:rPr>
              <w:t>⑥</w:t>
            </w:r>
            <w:r w:rsidR="000314D9" w:rsidRPr="00BE5E90">
              <w:rPr>
                <w:color w:val="auto"/>
                <w:sz w:val="21"/>
                <w:szCs w:val="21"/>
              </w:rPr>
              <w:t xml:space="preserve">現場代理人等通知書 </w:t>
            </w:r>
          </w:p>
        </w:tc>
        <w:tc>
          <w:tcPr>
            <w:tcW w:w="3144" w:type="dxa"/>
            <w:tcBorders>
              <w:top w:val="single" w:sz="4" w:space="0" w:color="000000"/>
              <w:left w:val="single" w:sz="4" w:space="0" w:color="000000"/>
              <w:bottom w:val="single" w:sz="4" w:space="0" w:color="000000"/>
              <w:right w:val="single" w:sz="4" w:space="0" w:color="000000"/>
            </w:tcBorders>
          </w:tcPr>
          <w:p w14:paraId="2D15997F" w14:textId="77777777" w:rsidR="000314D9" w:rsidRPr="00BE5E90" w:rsidRDefault="000314D9">
            <w:pPr>
              <w:spacing w:after="0" w:line="259" w:lineRule="auto"/>
              <w:ind w:left="0" w:firstLine="0"/>
              <w:rPr>
                <w:color w:val="auto"/>
                <w:sz w:val="21"/>
                <w:szCs w:val="21"/>
              </w:rPr>
            </w:pPr>
            <w:r w:rsidRPr="00BE5E90">
              <w:rPr>
                <w:color w:val="auto"/>
                <w:sz w:val="21"/>
                <w:szCs w:val="21"/>
              </w:rPr>
              <w:t xml:space="preserve">監理技術者又は主任技術者の資格者証の写し及び経歴書を添付すること </w:t>
            </w:r>
          </w:p>
        </w:tc>
      </w:tr>
      <w:tr w:rsidR="00BE5E90" w:rsidRPr="00BE5E90" w14:paraId="1DC56F8C" w14:textId="77777777" w:rsidTr="000314D9">
        <w:trPr>
          <w:trHeight w:val="332"/>
        </w:trPr>
        <w:tc>
          <w:tcPr>
            <w:tcW w:w="0" w:type="auto"/>
            <w:vMerge/>
            <w:tcBorders>
              <w:left w:val="single" w:sz="4" w:space="0" w:color="000000"/>
              <w:bottom w:val="single" w:sz="4" w:space="0" w:color="000000"/>
              <w:right w:val="single" w:sz="4" w:space="0" w:color="000000"/>
            </w:tcBorders>
          </w:tcPr>
          <w:p w14:paraId="3014469F" w14:textId="77777777" w:rsidR="000314D9" w:rsidRPr="00BE5E90" w:rsidRDefault="000314D9">
            <w:pPr>
              <w:spacing w:after="160" w:line="259" w:lineRule="auto"/>
              <w:ind w:left="0" w:firstLine="0"/>
              <w:rPr>
                <w:color w:val="auto"/>
                <w:sz w:val="21"/>
                <w:szCs w:val="21"/>
              </w:rPr>
            </w:pPr>
          </w:p>
        </w:tc>
        <w:tc>
          <w:tcPr>
            <w:tcW w:w="0" w:type="auto"/>
            <w:vMerge/>
            <w:tcBorders>
              <w:left w:val="single" w:sz="4" w:space="0" w:color="000000"/>
              <w:bottom w:val="single" w:sz="4" w:space="0" w:color="000000"/>
              <w:right w:val="single" w:sz="4" w:space="0" w:color="000000"/>
            </w:tcBorders>
          </w:tcPr>
          <w:p w14:paraId="14E61F46" w14:textId="77777777" w:rsidR="000314D9" w:rsidRPr="00BE5E90" w:rsidRDefault="000314D9">
            <w:pPr>
              <w:spacing w:after="160" w:line="259" w:lineRule="auto"/>
              <w:ind w:left="0" w:firstLine="0"/>
              <w:rPr>
                <w:color w:val="auto"/>
                <w:sz w:val="21"/>
                <w:szCs w:val="21"/>
              </w:rPr>
            </w:pPr>
          </w:p>
        </w:tc>
        <w:tc>
          <w:tcPr>
            <w:tcW w:w="4080" w:type="dxa"/>
            <w:tcBorders>
              <w:top w:val="single" w:sz="4" w:space="0" w:color="000000"/>
              <w:left w:val="single" w:sz="4" w:space="0" w:color="000000"/>
              <w:bottom w:val="single" w:sz="4" w:space="0" w:color="000000"/>
              <w:right w:val="single" w:sz="4" w:space="0" w:color="000000"/>
            </w:tcBorders>
            <w:vAlign w:val="center"/>
          </w:tcPr>
          <w:p w14:paraId="5B4A8E47" w14:textId="2BDBD16F" w:rsidR="000314D9" w:rsidRPr="00BE5E90" w:rsidRDefault="00181E6B">
            <w:pPr>
              <w:spacing w:after="0" w:line="259" w:lineRule="auto"/>
              <w:ind w:left="0" w:firstLine="0"/>
              <w:rPr>
                <w:color w:val="auto"/>
                <w:sz w:val="21"/>
                <w:szCs w:val="21"/>
              </w:rPr>
            </w:pPr>
            <w:r w:rsidRPr="00BE5E90">
              <w:rPr>
                <w:rFonts w:hint="eastAsia"/>
                <w:color w:val="auto"/>
                <w:sz w:val="21"/>
                <w:szCs w:val="21"/>
              </w:rPr>
              <w:t>⑦</w:t>
            </w:r>
            <w:r w:rsidR="000314D9" w:rsidRPr="00BE5E90">
              <w:rPr>
                <w:rFonts w:hint="eastAsia"/>
                <w:color w:val="auto"/>
                <w:sz w:val="21"/>
                <w:szCs w:val="21"/>
              </w:rPr>
              <w:t>照度計算書、照度分布図</w:t>
            </w:r>
          </w:p>
        </w:tc>
        <w:tc>
          <w:tcPr>
            <w:tcW w:w="3144" w:type="dxa"/>
            <w:tcBorders>
              <w:top w:val="single" w:sz="4" w:space="0" w:color="000000"/>
              <w:left w:val="single" w:sz="4" w:space="0" w:color="000000"/>
              <w:bottom w:val="single" w:sz="4" w:space="0" w:color="000000"/>
              <w:right w:val="single" w:sz="4" w:space="0" w:color="000000"/>
            </w:tcBorders>
          </w:tcPr>
          <w:p w14:paraId="56412F6E" w14:textId="77777777" w:rsidR="000314D9" w:rsidRPr="00BE5E90" w:rsidRDefault="000314D9">
            <w:pPr>
              <w:spacing w:after="0" w:line="259" w:lineRule="auto"/>
              <w:ind w:left="0" w:firstLine="0"/>
              <w:rPr>
                <w:color w:val="auto"/>
                <w:sz w:val="21"/>
                <w:szCs w:val="21"/>
              </w:rPr>
            </w:pPr>
            <w:r w:rsidRPr="00BE5E90">
              <w:rPr>
                <w:rFonts w:hint="eastAsia"/>
                <w:color w:val="auto"/>
                <w:sz w:val="21"/>
                <w:szCs w:val="21"/>
              </w:rPr>
              <w:t>６（１）②参照</w:t>
            </w:r>
          </w:p>
        </w:tc>
      </w:tr>
      <w:tr w:rsidR="00BE5E90" w:rsidRPr="00BE5E90" w14:paraId="2263CC1D" w14:textId="77777777" w:rsidTr="003556BE">
        <w:trPr>
          <w:trHeight w:val="406"/>
        </w:trPr>
        <w:tc>
          <w:tcPr>
            <w:tcW w:w="982" w:type="dxa"/>
            <w:vMerge w:val="restart"/>
            <w:tcBorders>
              <w:top w:val="single" w:sz="4" w:space="0" w:color="000000"/>
              <w:left w:val="single" w:sz="4" w:space="0" w:color="000000"/>
              <w:bottom w:val="single" w:sz="4" w:space="0" w:color="000000"/>
              <w:right w:val="single" w:sz="4" w:space="0" w:color="000000"/>
            </w:tcBorders>
            <w:vAlign w:val="center"/>
          </w:tcPr>
          <w:p w14:paraId="3A550681" w14:textId="77777777" w:rsidR="008B7CB5" w:rsidRPr="00BE5E90" w:rsidRDefault="00BA2CEC">
            <w:pPr>
              <w:spacing w:after="0" w:line="259" w:lineRule="auto"/>
              <w:ind w:left="68" w:firstLine="0"/>
              <w:jc w:val="both"/>
              <w:rPr>
                <w:color w:val="auto"/>
                <w:sz w:val="21"/>
                <w:szCs w:val="21"/>
              </w:rPr>
            </w:pPr>
            <w:r w:rsidRPr="00BE5E90">
              <w:rPr>
                <w:color w:val="auto"/>
                <w:sz w:val="21"/>
                <w:szCs w:val="21"/>
              </w:rPr>
              <w:t xml:space="preserve">作業後 </w:t>
            </w:r>
          </w:p>
        </w:tc>
        <w:tc>
          <w:tcPr>
            <w:tcW w:w="1136" w:type="dxa"/>
            <w:vMerge w:val="restart"/>
            <w:tcBorders>
              <w:top w:val="single" w:sz="4" w:space="0" w:color="000000"/>
              <w:left w:val="single" w:sz="4" w:space="0" w:color="000000"/>
              <w:bottom w:val="single" w:sz="4" w:space="0" w:color="000000"/>
              <w:right w:val="single" w:sz="4" w:space="0" w:color="000000"/>
            </w:tcBorders>
            <w:vAlign w:val="center"/>
          </w:tcPr>
          <w:p w14:paraId="6AE768FD" w14:textId="77777777" w:rsidR="008B7CB5" w:rsidRPr="00BE5E90" w:rsidRDefault="00BA2CEC">
            <w:pPr>
              <w:spacing w:after="0" w:line="259" w:lineRule="auto"/>
              <w:ind w:left="1" w:firstLine="0"/>
              <w:jc w:val="both"/>
              <w:rPr>
                <w:color w:val="auto"/>
                <w:sz w:val="21"/>
                <w:szCs w:val="21"/>
              </w:rPr>
            </w:pPr>
            <w:r w:rsidRPr="00BE5E90">
              <w:rPr>
                <w:color w:val="auto"/>
                <w:sz w:val="21"/>
                <w:szCs w:val="21"/>
              </w:rPr>
              <w:t xml:space="preserve">完成図書 </w:t>
            </w:r>
          </w:p>
        </w:tc>
        <w:tc>
          <w:tcPr>
            <w:tcW w:w="4080" w:type="dxa"/>
            <w:tcBorders>
              <w:top w:val="single" w:sz="4" w:space="0" w:color="000000"/>
              <w:left w:val="single" w:sz="4" w:space="0" w:color="000000"/>
              <w:bottom w:val="single" w:sz="4" w:space="0" w:color="000000"/>
              <w:right w:val="single" w:sz="4" w:space="0" w:color="000000"/>
            </w:tcBorders>
          </w:tcPr>
          <w:p w14:paraId="4AB3A1DA" w14:textId="77777777" w:rsidR="008B7CB5" w:rsidRPr="00BE5E90" w:rsidRDefault="00BA2CEC">
            <w:pPr>
              <w:spacing w:after="0" w:line="259" w:lineRule="auto"/>
              <w:ind w:left="0" w:firstLine="0"/>
              <w:rPr>
                <w:color w:val="auto"/>
                <w:sz w:val="21"/>
                <w:szCs w:val="21"/>
              </w:rPr>
            </w:pPr>
            <w:r w:rsidRPr="00BE5E90">
              <w:rPr>
                <w:color w:val="auto"/>
                <w:sz w:val="21"/>
                <w:szCs w:val="21"/>
              </w:rPr>
              <w:t xml:space="preserve">①ＬＥＤ改修業務改修図面 </w:t>
            </w:r>
          </w:p>
        </w:tc>
        <w:tc>
          <w:tcPr>
            <w:tcW w:w="3144" w:type="dxa"/>
            <w:tcBorders>
              <w:top w:val="single" w:sz="4" w:space="0" w:color="000000"/>
              <w:left w:val="single" w:sz="4" w:space="0" w:color="000000"/>
              <w:bottom w:val="single" w:sz="4" w:space="0" w:color="000000"/>
              <w:right w:val="single" w:sz="4" w:space="0" w:color="000000"/>
            </w:tcBorders>
            <w:vAlign w:val="center"/>
          </w:tcPr>
          <w:p w14:paraId="6855106B" w14:textId="77777777" w:rsidR="008B7CB5" w:rsidRPr="00BE5E90" w:rsidRDefault="000314D9">
            <w:pPr>
              <w:spacing w:after="0" w:line="259" w:lineRule="auto"/>
              <w:ind w:left="0" w:firstLine="0"/>
              <w:rPr>
                <w:color w:val="auto"/>
                <w:sz w:val="21"/>
                <w:szCs w:val="21"/>
              </w:rPr>
            </w:pPr>
            <w:r w:rsidRPr="00BE5E90">
              <w:rPr>
                <w:rFonts w:hint="eastAsia"/>
                <w:color w:val="auto"/>
                <w:sz w:val="21"/>
                <w:szCs w:val="21"/>
              </w:rPr>
              <w:t>姿図、平面図</w:t>
            </w:r>
          </w:p>
        </w:tc>
      </w:tr>
      <w:tr w:rsidR="00BE5E90" w:rsidRPr="00BE5E90" w14:paraId="7804A8C7" w14:textId="77777777">
        <w:trPr>
          <w:trHeight w:val="1018"/>
        </w:trPr>
        <w:tc>
          <w:tcPr>
            <w:tcW w:w="0" w:type="auto"/>
            <w:vMerge/>
            <w:tcBorders>
              <w:top w:val="nil"/>
              <w:left w:val="single" w:sz="4" w:space="0" w:color="000000"/>
              <w:bottom w:val="nil"/>
              <w:right w:val="single" w:sz="4" w:space="0" w:color="000000"/>
            </w:tcBorders>
          </w:tcPr>
          <w:p w14:paraId="699A35F2" w14:textId="77777777" w:rsidR="008B7CB5" w:rsidRPr="00BE5E90" w:rsidRDefault="008B7CB5">
            <w:pPr>
              <w:spacing w:after="160" w:line="259" w:lineRule="auto"/>
              <w:ind w:left="0" w:firstLine="0"/>
              <w:rPr>
                <w:color w:val="auto"/>
                <w:sz w:val="21"/>
                <w:szCs w:val="21"/>
              </w:rPr>
            </w:pPr>
          </w:p>
        </w:tc>
        <w:tc>
          <w:tcPr>
            <w:tcW w:w="0" w:type="auto"/>
            <w:vMerge/>
            <w:tcBorders>
              <w:top w:val="nil"/>
              <w:left w:val="single" w:sz="4" w:space="0" w:color="000000"/>
              <w:bottom w:val="nil"/>
              <w:right w:val="single" w:sz="4" w:space="0" w:color="000000"/>
            </w:tcBorders>
          </w:tcPr>
          <w:p w14:paraId="5C1474B5" w14:textId="77777777" w:rsidR="008B7CB5" w:rsidRPr="00BE5E90" w:rsidRDefault="008B7CB5">
            <w:pPr>
              <w:spacing w:after="160" w:line="259" w:lineRule="auto"/>
              <w:ind w:left="0" w:firstLine="0"/>
              <w:rPr>
                <w:color w:val="auto"/>
                <w:sz w:val="21"/>
                <w:szCs w:val="21"/>
              </w:rPr>
            </w:pPr>
          </w:p>
        </w:tc>
        <w:tc>
          <w:tcPr>
            <w:tcW w:w="4080" w:type="dxa"/>
            <w:tcBorders>
              <w:top w:val="single" w:sz="4" w:space="0" w:color="000000"/>
              <w:left w:val="single" w:sz="4" w:space="0" w:color="000000"/>
              <w:bottom w:val="single" w:sz="4" w:space="0" w:color="000000"/>
              <w:right w:val="single" w:sz="4" w:space="0" w:color="000000"/>
            </w:tcBorders>
            <w:vAlign w:val="center"/>
          </w:tcPr>
          <w:p w14:paraId="17CE1DE5" w14:textId="77777777" w:rsidR="008B7CB5" w:rsidRPr="00BE5E90" w:rsidRDefault="00BA2CEC">
            <w:pPr>
              <w:spacing w:after="0" w:line="259" w:lineRule="auto"/>
              <w:ind w:left="0" w:firstLine="0"/>
              <w:rPr>
                <w:color w:val="auto"/>
                <w:sz w:val="21"/>
                <w:szCs w:val="21"/>
              </w:rPr>
            </w:pPr>
            <w:r w:rsidRPr="00BE5E90">
              <w:rPr>
                <w:color w:val="auto"/>
                <w:sz w:val="21"/>
                <w:szCs w:val="21"/>
              </w:rPr>
              <w:t xml:space="preserve">②器具照明配置図 </w:t>
            </w:r>
          </w:p>
        </w:tc>
        <w:tc>
          <w:tcPr>
            <w:tcW w:w="3144" w:type="dxa"/>
            <w:tcBorders>
              <w:top w:val="single" w:sz="4" w:space="0" w:color="000000"/>
              <w:left w:val="single" w:sz="4" w:space="0" w:color="000000"/>
              <w:bottom w:val="single" w:sz="4" w:space="0" w:color="000000"/>
              <w:right w:val="single" w:sz="4" w:space="0" w:color="000000"/>
            </w:tcBorders>
          </w:tcPr>
          <w:p w14:paraId="595DA15F" w14:textId="77777777" w:rsidR="008B7CB5" w:rsidRPr="00BE5E90" w:rsidRDefault="00BA2CEC">
            <w:pPr>
              <w:spacing w:after="0" w:line="259" w:lineRule="auto"/>
              <w:ind w:left="0" w:firstLine="0"/>
              <w:rPr>
                <w:color w:val="auto"/>
                <w:sz w:val="21"/>
                <w:szCs w:val="21"/>
              </w:rPr>
            </w:pPr>
            <w:r w:rsidRPr="00BE5E90">
              <w:rPr>
                <w:color w:val="auto"/>
                <w:sz w:val="21"/>
                <w:szCs w:val="21"/>
              </w:rPr>
              <w:t xml:space="preserve">④管理台帳と配置図内の各照明設備の番号等が一致しておくこと </w:t>
            </w:r>
          </w:p>
        </w:tc>
      </w:tr>
      <w:tr w:rsidR="00BE5E90" w:rsidRPr="00BE5E90" w14:paraId="39393691" w14:textId="77777777" w:rsidTr="003556BE">
        <w:trPr>
          <w:trHeight w:val="443"/>
        </w:trPr>
        <w:tc>
          <w:tcPr>
            <w:tcW w:w="0" w:type="auto"/>
            <w:vMerge/>
            <w:tcBorders>
              <w:top w:val="nil"/>
              <w:left w:val="single" w:sz="4" w:space="0" w:color="000000"/>
              <w:bottom w:val="nil"/>
              <w:right w:val="single" w:sz="4" w:space="0" w:color="000000"/>
            </w:tcBorders>
          </w:tcPr>
          <w:p w14:paraId="65CBD061" w14:textId="77777777" w:rsidR="008B7CB5" w:rsidRPr="00BE5E90" w:rsidRDefault="008B7CB5">
            <w:pPr>
              <w:spacing w:after="160" w:line="259" w:lineRule="auto"/>
              <w:ind w:left="0" w:firstLine="0"/>
              <w:rPr>
                <w:color w:val="auto"/>
                <w:sz w:val="21"/>
                <w:szCs w:val="21"/>
              </w:rPr>
            </w:pPr>
          </w:p>
        </w:tc>
        <w:tc>
          <w:tcPr>
            <w:tcW w:w="0" w:type="auto"/>
            <w:vMerge/>
            <w:tcBorders>
              <w:top w:val="nil"/>
              <w:left w:val="single" w:sz="4" w:space="0" w:color="000000"/>
              <w:bottom w:val="nil"/>
              <w:right w:val="single" w:sz="4" w:space="0" w:color="000000"/>
            </w:tcBorders>
          </w:tcPr>
          <w:p w14:paraId="5705FD44" w14:textId="77777777" w:rsidR="008B7CB5" w:rsidRPr="00BE5E90" w:rsidRDefault="008B7CB5">
            <w:pPr>
              <w:spacing w:after="160" w:line="259" w:lineRule="auto"/>
              <w:ind w:left="0" w:firstLine="0"/>
              <w:rPr>
                <w:color w:val="auto"/>
                <w:sz w:val="21"/>
                <w:szCs w:val="21"/>
              </w:rPr>
            </w:pPr>
          </w:p>
        </w:tc>
        <w:tc>
          <w:tcPr>
            <w:tcW w:w="4080" w:type="dxa"/>
            <w:tcBorders>
              <w:top w:val="single" w:sz="4" w:space="0" w:color="000000"/>
              <w:left w:val="single" w:sz="4" w:space="0" w:color="000000"/>
              <w:bottom w:val="single" w:sz="4" w:space="0" w:color="000000"/>
              <w:right w:val="single" w:sz="4" w:space="0" w:color="000000"/>
            </w:tcBorders>
          </w:tcPr>
          <w:p w14:paraId="1BD2065A" w14:textId="77777777" w:rsidR="008B7CB5" w:rsidRPr="00BE5E90" w:rsidRDefault="00BA2CEC">
            <w:pPr>
              <w:spacing w:after="0" w:line="259" w:lineRule="auto"/>
              <w:ind w:left="0" w:firstLine="0"/>
              <w:rPr>
                <w:color w:val="auto"/>
                <w:sz w:val="21"/>
                <w:szCs w:val="21"/>
              </w:rPr>
            </w:pPr>
            <w:r w:rsidRPr="00BE5E90">
              <w:rPr>
                <w:color w:val="auto"/>
                <w:sz w:val="21"/>
                <w:szCs w:val="21"/>
              </w:rPr>
              <w:t xml:space="preserve">③器具設置前後の写真 </w:t>
            </w:r>
          </w:p>
        </w:tc>
        <w:tc>
          <w:tcPr>
            <w:tcW w:w="3144" w:type="dxa"/>
            <w:tcBorders>
              <w:top w:val="single" w:sz="4" w:space="0" w:color="000000"/>
              <w:left w:val="single" w:sz="4" w:space="0" w:color="000000"/>
              <w:bottom w:val="single" w:sz="4" w:space="0" w:color="000000"/>
              <w:right w:val="single" w:sz="4" w:space="0" w:color="000000"/>
            </w:tcBorders>
            <w:vAlign w:val="center"/>
          </w:tcPr>
          <w:p w14:paraId="634A6CB5" w14:textId="77777777" w:rsidR="008B7CB5" w:rsidRPr="00BE5E90" w:rsidRDefault="008B7CB5">
            <w:pPr>
              <w:spacing w:after="0" w:line="259" w:lineRule="auto"/>
              <w:ind w:left="0" w:firstLine="0"/>
              <w:rPr>
                <w:color w:val="auto"/>
                <w:sz w:val="21"/>
                <w:szCs w:val="21"/>
              </w:rPr>
            </w:pPr>
          </w:p>
        </w:tc>
      </w:tr>
      <w:tr w:rsidR="00BE5E90" w:rsidRPr="00BE5E90" w14:paraId="0D2F9883" w14:textId="77777777">
        <w:trPr>
          <w:trHeight w:val="490"/>
        </w:trPr>
        <w:tc>
          <w:tcPr>
            <w:tcW w:w="0" w:type="auto"/>
            <w:vMerge/>
            <w:tcBorders>
              <w:top w:val="nil"/>
              <w:left w:val="single" w:sz="4" w:space="0" w:color="000000"/>
              <w:bottom w:val="nil"/>
              <w:right w:val="single" w:sz="4" w:space="0" w:color="000000"/>
            </w:tcBorders>
          </w:tcPr>
          <w:p w14:paraId="62EF3835" w14:textId="77777777" w:rsidR="008B7CB5" w:rsidRPr="00BE5E90" w:rsidRDefault="008B7CB5">
            <w:pPr>
              <w:spacing w:after="160" w:line="259" w:lineRule="auto"/>
              <w:ind w:left="0" w:firstLine="0"/>
              <w:rPr>
                <w:color w:val="auto"/>
                <w:sz w:val="21"/>
                <w:szCs w:val="21"/>
              </w:rPr>
            </w:pPr>
          </w:p>
        </w:tc>
        <w:tc>
          <w:tcPr>
            <w:tcW w:w="0" w:type="auto"/>
            <w:vMerge/>
            <w:tcBorders>
              <w:top w:val="nil"/>
              <w:left w:val="single" w:sz="4" w:space="0" w:color="000000"/>
              <w:bottom w:val="nil"/>
              <w:right w:val="single" w:sz="4" w:space="0" w:color="000000"/>
            </w:tcBorders>
          </w:tcPr>
          <w:p w14:paraId="0E4C39CD" w14:textId="77777777" w:rsidR="008B7CB5" w:rsidRPr="00BE5E90" w:rsidRDefault="008B7CB5">
            <w:pPr>
              <w:spacing w:after="160" w:line="259" w:lineRule="auto"/>
              <w:ind w:left="0" w:firstLine="0"/>
              <w:rPr>
                <w:color w:val="auto"/>
                <w:sz w:val="21"/>
                <w:szCs w:val="21"/>
              </w:rPr>
            </w:pPr>
          </w:p>
        </w:tc>
        <w:tc>
          <w:tcPr>
            <w:tcW w:w="4080" w:type="dxa"/>
            <w:tcBorders>
              <w:top w:val="single" w:sz="4" w:space="0" w:color="000000"/>
              <w:left w:val="single" w:sz="4" w:space="0" w:color="000000"/>
              <w:bottom w:val="single" w:sz="4" w:space="0" w:color="000000"/>
              <w:right w:val="single" w:sz="4" w:space="0" w:color="000000"/>
            </w:tcBorders>
          </w:tcPr>
          <w:p w14:paraId="1D521A35" w14:textId="77777777" w:rsidR="008B7CB5" w:rsidRPr="00BE5E90" w:rsidRDefault="00BA2CEC">
            <w:pPr>
              <w:spacing w:after="0" w:line="259" w:lineRule="auto"/>
              <w:ind w:left="0" w:firstLine="0"/>
              <w:rPr>
                <w:color w:val="auto"/>
                <w:sz w:val="21"/>
                <w:szCs w:val="21"/>
              </w:rPr>
            </w:pPr>
            <w:r w:rsidRPr="00BE5E90">
              <w:rPr>
                <w:color w:val="auto"/>
                <w:sz w:val="21"/>
                <w:szCs w:val="21"/>
              </w:rPr>
              <w:t xml:space="preserve">④照明器具管理台帳 </w:t>
            </w:r>
          </w:p>
        </w:tc>
        <w:tc>
          <w:tcPr>
            <w:tcW w:w="3144" w:type="dxa"/>
            <w:tcBorders>
              <w:top w:val="single" w:sz="4" w:space="0" w:color="000000"/>
              <w:left w:val="single" w:sz="4" w:space="0" w:color="000000"/>
              <w:bottom w:val="single" w:sz="4" w:space="0" w:color="000000"/>
              <w:right w:val="single" w:sz="4" w:space="0" w:color="000000"/>
            </w:tcBorders>
            <w:vAlign w:val="center"/>
          </w:tcPr>
          <w:p w14:paraId="71C42796" w14:textId="77777777" w:rsidR="008B7CB5" w:rsidRPr="00BE5E90" w:rsidRDefault="00BA2CEC">
            <w:pPr>
              <w:spacing w:after="0" w:line="259" w:lineRule="auto"/>
              <w:ind w:left="0" w:firstLine="0"/>
              <w:rPr>
                <w:color w:val="auto"/>
                <w:sz w:val="21"/>
                <w:szCs w:val="21"/>
              </w:rPr>
            </w:pPr>
            <w:r w:rsidRPr="00BE5E90">
              <w:rPr>
                <w:color w:val="auto"/>
                <w:sz w:val="21"/>
                <w:szCs w:val="21"/>
              </w:rPr>
              <w:t xml:space="preserve"> </w:t>
            </w:r>
          </w:p>
        </w:tc>
      </w:tr>
      <w:tr w:rsidR="00BE5E90" w:rsidRPr="00BE5E90" w14:paraId="7E02BE68" w14:textId="77777777">
        <w:trPr>
          <w:trHeight w:val="490"/>
        </w:trPr>
        <w:tc>
          <w:tcPr>
            <w:tcW w:w="0" w:type="auto"/>
            <w:vMerge/>
            <w:tcBorders>
              <w:top w:val="nil"/>
              <w:left w:val="single" w:sz="4" w:space="0" w:color="000000"/>
              <w:bottom w:val="nil"/>
              <w:right w:val="single" w:sz="4" w:space="0" w:color="000000"/>
            </w:tcBorders>
          </w:tcPr>
          <w:p w14:paraId="75FA862B" w14:textId="77777777" w:rsidR="008B7CB5" w:rsidRPr="00BE5E90" w:rsidRDefault="008B7CB5">
            <w:pPr>
              <w:spacing w:after="160" w:line="259" w:lineRule="auto"/>
              <w:ind w:left="0" w:firstLine="0"/>
              <w:rPr>
                <w:color w:val="auto"/>
                <w:sz w:val="21"/>
                <w:szCs w:val="21"/>
              </w:rPr>
            </w:pPr>
          </w:p>
        </w:tc>
        <w:tc>
          <w:tcPr>
            <w:tcW w:w="0" w:type="auto"/>
            <w:vMerge/>
            <w:tcBorders>
              <w:top w:val="nil"/>
              <w:left w:val="single" w:sz="4" w:space="0" w:color="000000"/>
              <w:bottom w:val="nil"/>
              <w:right w:val="single" w:sz="4" w:space="0" w:color="000000"/>
            </w:tcBorders>
          </w:tcPr>
          <w:p w14:paraId="26FA22BF" w14:textId="77777777" w:rsidR="008B7CB5" w:rsidRPr="00BE5E90" w:rsidRDefault="008B7CB5">
            <w:pPr>
              <w:spacing w:after="160" w:line="259" w:lineRule="auto"/>
              <w:ind w:left="0" w:firstLine="0"/>
              <w:rPr>
                <w:color w:val="auto"/>
                <w:sz w:val="21"/>
                <w:szCs w:val="21"/>
              </w:rPr>
            </w:pPr>
          </w:p>
        </w:tc>
        <w:tc>
          <w:tcPr>
            <w:tcW w:w="4080" w:type="dxa"/>
            <w:tcBorders>
              <w:top w:val="single" w:sz="4" w:space="0" w:color="000000"/>
              <w:left w:val="single" w:sz="4" w:space="0" w:color="000000"/>
              <w:bottom w:val="single" w:sz="4" w:space="0" w:color="000000"/>
              <w:right w:val="single" w:sz="4" w:space="0" w:color="000000"/>
            </w:tcBorders>
          </w:tcPr>
          <w:p w14:paraId="6513CE6E" w14:textId="77777777" w:rsidR="008B7CB5" w:rsidRPr="00BE5E90" w:rsidRDefault="00BA2CEC">
            <w:pPr>
              <w:spacing w:after="0" w:line="259" w:lineRule="auto"/>
              <w:ind w:left="0" w:firstLine="0"/>
              <w:rPr>
                <w:color w:val="auto"/>
                <w:sz w:val="21"/>
                <w:szCs w:val="21"/>
              </w:rPr>
            </w:pPr>
            <w:r w:rsidRPr="00BE5E90">
              <w:rPr>
                <w:color w:val="auto"/>
                <w:sz w:val="21"/>
                <w:szCs w:val="21"/>
              </w:rPr>
              <w:t xml:space="preserve">⑤照度測定結果一覧 </w:t>
            </w:r>
          </w:p>
        </w:tc>
        <w:tc>
          <w:tcPr>
            <w:tcW w:w="3144" w:type="dxa"/>
            <w:tcBorders>
              <w:top w:val="single" w:sz="4" w:space="0" w:color="000000"/>
              <w:left w:val="single" w:sz="4" w:space="0" w:color="000000"/>
              <w:bottom w:val="single" w:sz="4" w:space="0" w:color="000000"/>
              <w:right w:val="single" w:sz="4" w:space="0" w:color="000000"/>
            </w:tcBorders>
          </w:tcPr>
          <w:p w14:paraId="43E33205" w14:textId="77777777" w:rsidR="008B7CB5" w:rsidRPr="00BE5E90" w:rsidRDefault="00BA2CEC">
            <w:pPr>
              <w:spacing w:after="0" w:line="259" w:lineRule="auto"/>
              <w:ind w:left="0" w:firstLine="0"/>
              <w:rPr>
                <w:color w:val="auto"/>
                <w:sz w:val="21"/>
                <w:szCs w:val="21"/>
              </w:rPr>
            </w:pPr>
            <w:r w:rsidRPr="00BE5E90">
              <w:rPr>
                <w:color w:val="auto"/>
                <w:sz w:val="21"/>
                <w:szCs w:val="21"/>
              </w:rPr>
              <w:t xml:space="preserve">部屋ごとに記載すること </w:t>
            </w:r>
          </w:p>
        </w:tc>
      </w:tr>
      <w:tr w:rsidR="00BE5E90" w:rsidRPr="00BE5E90" w14:paraId="65D9EBD3" w14:textId="77777777" w:rsidTr="003556BE">
        <w:trPr>
          <w:trHeight w:val="356"/>
        </w:trPr>
        <w:tc>
          <w:tcPr>
            <w:tcW w:w="0" w:type="auto"/>
            <w:vMerge/>
            <w:tcBorders>
              <w:top w:val="nil"/>
              <w:left w:val="single" w:sz="4" w:space="0" w:color="000000"/>
              <w:bottom w:val="nil"/>
              <w:right w:val="single" w:sz="4" w:space="0" w:color="000000"/>
            </w:tcBorders>
          </w:tcPr>
          <w:p w14:paraId="4A4F9EC1" w14:textId="77777777" w:rsidR="008B7CB5" w:rsidRPr="00BE5E90" w:rsidRDefault="008B7CB5">
            <w:pPr>
              <w:spacing w:after="160" w:line="259" w:lineRule="auto"/>
              <w:ind w:left="0" w:firstLine="0"/>
              <w:rPr>
                <w:color w:val="auto"/>
                <w:sz w:val="21"/>
                <w:szCs w:val="21"/>
              </w:rPr>
            </w:pPr>
          </w:p>
        </w:tc>
        <w:tc>
          <w:tcPr>
            <w:tcW w:w="0" w:type="auto"/>
            <w:vMerge/>
            <w:tcBorders>
              <w:top w:val="nil"/>
              <w:left w:val="single" w:sz="4" w:space="0" w:color="000000"/>
              <w:bottom w:val="nil"/>
              <w:right w:val="single" w:sz="4" w:space="0" w:color="000000"/>
            </w:tcBorders>
          </w:tcPr>
          <w:p w14:paraId="6B8A3F6E" w14:textId="77777777" w:rsidR="008B7CB5" w:rsidRPr="00BE5E90" w:rsidRDefault="008B7CB5">
            <w:pPr>
              <w:spacing w:after="160" w:line="259" w:lineRule="auto"/>
              <w:ind w:left="0" w:firstLine="0"/>
              <w:rPr>
                <w:color w:val="auto"/>
                <w:sz w:val="21"/>
                <w:szCs w:val="21"/>
              </w:rPr>
            </w:pPr>
          </w:p>
        </w:tc>
        <w:tc>
          <w:tcPr>
            <w:tcW w:w="4080" w:type="dxa"/>
            <w:tcBorders>
              <w:top w:val="single" w:sz="4" w:space="0" w:color="000000"/>
              <w:left w:val="single" w:sz="4" w:space="0" w:color="000000"/>
              <w:bottom w:val="single" w:sz="4" w:space="0" w:color="000000"/>
              <w:right w:val="single" w:sz="4" w:space="0" w:color="000000"/>
            </w:tcBorders>
          </w:tcPr>
          <w:p w14:paraId="31B05FB0" w14:textId="77777777" w:rsidR="008B7CB5" w:rsidRPr="00BE5E90" w:rsidRDefault="00BA2CEC">
            <w:pPr>
              <w:spacing w:after="0" w:line="259" w:lineRule="auto"/>
              <w:ind w:left="0" w:firstLine="0"/>
              <w:rPr>
                <w:color w:val="auto"/>
                <w:sz w:val="21"/>
                <w:szCs w:val="21"/>
              </w:rPr>
            </w:pPr>
            <w:r w:rsidRPr="00BE5E90">
              <w:rPr>
                <w:color w:val="auto"/>
                <w:sz w:val="21"/>
                <w:szCs w:val="21"/>
              </w:rPr>
              <w:t xml:space="preserve">⑥絶縁抵抗・導通試験結果一覧 </w:t>
            </w:r>
          </w:p>
        </w:tc>
        <w:tc>
          <w:tcPr>
            <w:tcW w:w="3144" w:type="dxa"/>
            <w:tcBorders>
              <w:top w:val="single" w:sz="4" w:space="0" w:color="000000"/>
              <w:left w:val="single" w:sz="4" w:space="0" w:color="000000"/>
              <w:bottom w:val="single" w:sz="4" w:space="0" w:color="000000"/>
              <w:right w:val="single" w:sz="4" w:space="0" w:color="000000"/>
            </w:tcBorders>
            <w:vAlign w:val="center"/>
          </w:tcPr>
          <w:p w14:paraId="5653BF2C" w14:textId="77777777" w:rsidR="008B7CB5" w:rsidRPr="00BE5E90" w:rsidRDefault="00BA2CEC">
            <w:pPr>
              <w:spacing w:after="0" w:line="259" w:lineRule="auto"/>
              <w:ind w:left="0" w:firstLine="0"/>
              <w:rPr>
                <w:color w:val="auto"/>
                <w:sz w:val="21"/>
                <w:szCs w:val="21"/>
              </w:rPr>
            </w:pPr>
            <w:r w:rsidRPr="00BE5E90">
              <w:rPr>
                <w:color w:val="auto"/>
                <w:sz w:val="21"/>
                <w:szCs w:val="21"/>
              </w:rPr>
              <w:t xml:space="preserve"> </w:t>
            </w:r>
          </w:p>
        </w:tc>
      </w:tr>
      <w:tr w:rsidR="00BE5E90" w:rsidRPr="00BE5E90" w14:paraId="2D5D2CA0" w14:textId="77777777" w:rsidTr="003556BE">
        <w:trPr>
          <w:trHeight w:val="447"/>
        </w:trPr>
        <w:tc>
          <w:tcPr>
            <w:tcW w:w="0" w:type="auto"/>
            <w:vMerge/>
            <w:tcBorders>
              <w:top w:val="nil"/>
              <w:left w:val="single" w:sz="4" w:space="0" w:color="000000"/>
              <w:bottom w:val="nil"/>
              <w:right w:val="single" w:sz="4" w:space="0" w:color="000000"/>
            </w:tcBorders>
          </w:tcPr>
          <w:p w14:paraId="7438EC9E" w14:textId="77777777" w:rsidR="008B7CB5" w:rsidRPr="00BE5E90" w:rsidRDefault="008B7CB5">
            <w:pPr>
              <w:spacing w:after="160" w:line="259" w:lineRule="auto"/>
              <w:ind w:left="0" w:firstLine="0"/>
              <w:rPr>
                <w:color w:val="auto"/>
                <w:sz w:val="21"/>
                <w:szCs w:val="21"/>
              </w:rPr>
            </w:pPr>
          </w:p>
        </w:tc>
        <w:tc>
          <w:tcPr>
            <w:tcW w:w="0" w:type="auto"/>
            <w:vMerge/>
            <w:tcBorders>
              <w:top w:val="nil"/>
              <w:left w:val="single" w:sz="4" w:space="0" w:color="000000"/>
              <w:bottom w:val="nil"/>
              <w:right w:val="single" w:sz="4" w:space="0" w:color="000000"/>
            </w:tcBorders>
          </w:tcPr>
          <w:p w14:paraId="46DA69FA" w14:textId="77777777" w:rsidR="008B7CB5" w:rsidRPr="00BE5E90" w:rsidRDefault="008B7CB5">
            <w:pPr>
              <w:spacing w:after="160" w:line="259" w:lineRule="auto"/>
              <w:ind w:left="0" w:firstLine="0"/>
              <w:rPr>
                <w:color w:val="auto"/>
                <w:sz w:val="21"/>
                <w:szCs w:val="21"/>
              </w:rPr>
            </w:pPr>
          </w:p>
        </w:tc>
        <w:tc>
          <w:tcPr>
            <w:tcW w:w="4080" w:type="dxa"/>
            <w:tcBorders>
              <w:top w:val="single" w:sz="4" w:space="0" w:color="000000"/>
              <w:left w:val="single" w:sz="4" w:space="0" w:color="000000"/>
              <w:bottom w:val="single" w:sz="4" w:space="0" w:color="000000"/>
              <w:right w:val="single" w:sz="4" w:space="0" w:color="000000"/>
            </w:tcBorders>
          </w:tcPr>
          <w:p w14:paraId="442069F8" w14:textId="77777777" w:rsidR="008B7CB5" w:rsidRPr="00BE5E90" w:rsidRDefault="00BA2CEC">
            <w:pPr>
              <w:spacing w:after="0" w:line="259" w:lineRule="auto"/>
              <w:ind w:left="0" w:firstLine="0"/>
              <w:rPr>
                <w:color w:val="auto"/>
                <w:sz w:val="21"/>
                <w:szCs w:val="21"/>
              </w:rPr>
            </w:pPr>
            <w:r w:rsidRPr="00BE5E90">
              <w:rPr>
                <w:color w:val="auto"/>
                <w:sz w:val="21"/>
                <w:szCs w:val="21"/>
              </w:rPr>
              <w:t xml:space="preserve">⑦照明器具仕様書 </w:t>
            </w:r>
          </w:p>
        </w:tc>
        <w:tc>
          <w:tcPr>
            <w:tcW w:w="3144" w:type="dxa"/>
            <w:tcBorders>
              <w:top w:val="single" w:sz="4" w:space="0" w:color="000000"/>
              <w:left w:val="single" w:sz="4" w:space="0" w:color="000000"/>
              <w:bottom w:val="single" w:sz="4" w:space="0" w:color="000000"/>
              <w:right w:val="single" w:sz="4" w:space="0" w:color="000000"/>
            </w:tcBorders>
            <w:vAlign w:val="center"/>
          </w:tcPr>
          <w:p w14:paraId="2A8E3A3E" w14:textId="77777777" w:rsidR="008B7CB5" w:rsidRPr="00BE5E90" w:rsidRDefault="00BA2CEC">
            <w:pPr>
              <w:spacing w:after="0" w:line="259" w:lineRule="auto"/>
              <w:ind w:left="0" w:firstLine="0"/>
              <w:rPr>
                <w:color w:val="auto"/>
                <w:sz w:val="21"/>
                <w:szCs w:val="21"/>
              </w:rPr>
            </w:pPr>
            <w:r w:rsidRPr="00BE5E90">
              <w:rPr>
                <w:color w:val="auto"/>
                <w:sz w:val="21"/>
                <w:szCs w:val="21"/>
              </w:rPr>
              <w:t xml:space="preserve"> </w:t>
            </w:r>
          </w:p>
        </w:tc>
      </w:tr>
      <w:tr w:rsidR="00BE5E90" w:rsidRPr="00BE5E90" w14:paraId="1CDB9B44" w14:textId="77777777" w:rsidTr="003556BE">
        <w:trPr>
          <w:trHeight w:val="455"/>
        </w:trPr>
        <w:tc>
          <w:tcPr>
            <w:tcW w:w="0" w:type="auto"/>
            <w:vMerge/>
            <w:tcBorders>
              <w:top w:val="nil"/>
              <w:left w:val="single" w:sz="4" w:space="0" w:color="000000"/>
              <w:bottom w:val="nil"/>
              <w:right w:val="single" w:sz="4" w:space="0" w:color="000000"/>
            </w:tcBorders>
          </w:tcPr>
          <w:p w14:paraId="6A85B044" w14:textId="77777777" w:rsidR="008B7CB5" w:rsidRPr="00BE5E90" w:rsidRDefault="008B7CB5">
            <w:pPr>
              <w:spacing w:after="160" w:line="259" w:lineRule="auto"/>
              <w:ind w:left="0" w:firstLine="0"/>
              <w:rPr>
                <w:color w:val="auto"/>
                <w:sz w:val="21"/>
                <w:szCs w:val="21"/>
              </w:rPr>
            </w:pPr>
          </w:p>
        </w:tc>
        <w:tc>
          <w:tcPr>
            <w:tcW w:w="0" w:type="auto"/>
            <w:vMerge/>
            <w:tcBorders>
              <w:top w:val="nil"/>
              <w:left w:val="single" w:sz="4" w:space="0" w:color="000000"/>
              <w:bottom w:val="nil"/>
              <w:right w:val="single" w:sz="4" w:space="0" w:color="000000"/>
            </w:tcBorders>
          </w:tcPr>
          <w:p w14:paraId="25C81F1C" w14:textId="77777777" w:rsidR="008B7CB5" w:rsidRPr="00BE5E90" w:rsidRDefault="008B7CB5">
            <w:pPr>
              <w:spacing w:after="160" w:line="259" w:lineRule="auto"/>
              <w:ind w:left="0" w:firstLine="0"/>
              <w:rPr>
                <w:color w:val="auto"/>
                <w:sz w:val="21"/>
                <w:szCs w:val="21"/>
              </w:rPr>
            </w:pPr>
          </w:p>
        </w:tc>
        <w:tc>
          <w:tcPr>
            <w:tcW w:w="4080" w:type="dxa"/>
            <w:tcBorders>
              <w:top w:val="single" w:sz="4" w:space="0" w:color="000000"/>
              <w:left w:val="single" w:sz="4" w:space="0" w:color="000000"/>
              <w:bottom w:val="single" w:sz="4" w:space="0" w:color="000000"/>
              <w:right w:val="single" w:sz="4" w:space="0" w:color="000000"/>
            </w:tcBorders>
          </w:tcPr>
          <w:p w14:paraId="095E3910" w14:textId="77777777" w:rsidR="008B7CB5" w:rsidRPr="00BE5E90" w:rsidRDefault="00BA2CEC">
            <w:pPr>
              <w:spacing w:after="0" w:line="259" w:lineRule="auto"/>
              <w:ind w:left="0" w:firstLine="0"/>
              <w:rPr>
                <w:color w:val="auto"/>
                <w:sz w:val="21"/>
                <w:szCs w:val="21"/>
              </w:rPr>
            </w:pPr>
            <w:r w:rsidRPr="00BE5E90">
              <w:rPr>
                <w:color w:val="auto"/>
                <w:sz w:val="21"/>
                <w:szCs w:val="21"/>
              </w:rPr>
              <w:t xml:space="preserve">⑧産業廃棄物処理管理票 </w:t>
            </w:r>
          </w:p>
        </w:tc>
        <w:tc>
          <w:tcPr>
            <w:tcW w:w="3144" w:type="dxa"/>
            <w:tcBorders>
              <w:top w:val="single" w:sz="4" w:space="0" w:color="000000"/>
              <w:left w:val="single" w:sz="4" w:space="0" w:color="000000"/>
              <w:bottom w:val="single" w:sz="4" w:space="0" w:color="000000"/>
              <w:right w:val="single" w:sz="4" w:space="0" w:color="000000"/>
            </w:tcBorders>
            <w:vAlign w:val="center"/>
          </w:tcPr>
          <w:p w14:paraId="7EBFBDA7" w14:textId="77777777" w:rsidR="008B7CB5" w:rsidRPr="00BE5E90" w:rsidRDefault="00BA2CEC">
            <w:pPr>
              <w:spacing w:after="0" w:line="259" w:lineRule="auto"/>
              <w:ind w:left="0" w:firstLine="0"/>
              <w:rPr>
                <w:color w:val="auto"/>
                <w:sz w:val="21"/>
                <w:szCs w:val="21"/>
              </w:rPr>
            </w:pPr>
            <w:r w:rsidRPr="00BE5E90">
              <w:rPr>
                <w:color w:val="auto"/>
                <w:sz w:val="21"/>
                <w:szCs w:val="21"/>
              </w:rPr>
              <w:t xml:space="preserve"> </w:t>
            </w:r>
          </w:p>
        </w:tc>
      </w:tr>
      <w:tr w:rsidR="00BE5E90" w:rsidRPr="00BE5E90" w14:paraId="4C9DAB2F" w14:textId="77777777" w:rsidTr="003556BE">
        <w:trPr>
          <w:trHeight w:val="651"/>
        </w:trPr>
        <w:tc>
          <w:tcPr>
            <w:tcW w:w="0" w:type="auto"/>
            <w:vMerge/>
            <w:tcBorders>
              <w:top w:val="nil"/>
              <w:left w:val="single" w:sz="4" w:space="0" w:color="000000"/>
              <w:bottom w:val="single" w:sz="4" w:space="0" w:color="000000"/>
              <w:right w:val="single" w:sz="4" w:space="0" w:color="000000"/>
            </w:tcBorders>
          </w:tcPr>
          <w:p w14:paraId="2FE05340" w14:textId="77777777" w:rsidR="008B7CB5" w:rsidRPr="00BE5E90" w:rsidRDefault="008B7CB5">
            <w:pPr>
              <w:spacing w:after="160" w:line="259" w:lineRule="auto"/>
              <w:ind w:left="0" w:firstLine="0"/>
              <w:rPr>
                <w:color w:val="auto"/>
                <w:sz w:val="21"/>
                <w:szCs w:val="21"/>
              </w:rPr>
            </w:pPr>
          </w:p>
        </w:tc>
        <w:tc>
          <w:tcPr>
            <w:tcW w:w="0" w:type="auto"/>
            <w:vMerge/>
            <w:tcBorders>
              <w:top w:val="nil"/>
              <w:left w:val="single" w:sz="4" w:space="0" w:color="000000"/>
              <w:bottom w:val="single" w:sz="4" w:space="0" w:color="000000"/>
              <w:right w:val="single" w:sz="4" w:space="0" w:color="000000"/>
            </w:tcBorders>
          </w:tcPr>
          <w:p w14:paraId="4BE68608" w14:textId="77777777" w:rsidR="008B7CB5" w:rsidRPr="00BE5E90" w:rsidRDefault="008B7CB5">
            <w:pPr>
              <w:spacing w:after="160" w:line="259" w:lineRule="auto"/>
              <w:ind w:left="0" w:firstLine="0"/>
              <w:rPr>
                <w:color w:val="auto"/>
                <w:sz w:val="21"/>
                <w:szCs w:val="21"/>
              </w:rPr>
            </w:pPr>
          </w:p>
        </w:tc>
        <w:tc>
          <w:tcPr>
            <w:tcW w:w="4080" w:type="dxa"/>
            <w:tcBorders>
              <w:top w:val="single" w:sz="4" w:space="0" w:color="000000"/>
              <w:left w:val="single" w:sz="4" w:space="0" w:color="000000"/>
              <w:bottom w:val="single" w:sz="4" w:space="0" w:color="000000"/>
              <w:right w:val="single" w:sz="4" w:space="0" w:color="000000"/>
            </w:tcBorders>
          </w:tcPr>
          <w:p w14:paraId="65B0BB31" w14:textId="77777777" w:rsidR="008B7CB5" w:rsidRPr="00BE5E90" w:rsidRDefault="00BA2CEC">
            <w:pPr>
              <w:spacing w:after="0" w:line="259" w:lineRule="auto"/>
              <w:ind w:left="240" w:hanging="240"/>
              <w:rPr>
                <w:color w:val="auto"/>
                <w:sz w:val="21"/>
                <w:szCs w:val="21"/>
              </w:rPr>
            </w:pPr>
            <w:r w:rsidRPr="00BE5E90">
              <w:rPr>
                <w:color w:val="auto"/>
                <w:sz w:val="21"/>
                <w:szCs w:val="21"/>
              </w:rPr>
              <w:t xml:space="preserve">⑨維持管理業務中の緊急連絡先及び担当者一覧 </w:t>
            </w:r>
          </w:p>
        </w:tc>
        <w:tc>
          <w:tcPr>
            <w:tcW w:w="3144" w:type="dxa"/>
            <w:tcBorders>
              <w:top w:val="single" w:sz="4" w:space="0" w:color="000000"/>
              <w:left w:val="single" w:sz="4" w:space="0" w:color="000000"/>
              <w:bottom w:val="single" w:sz="4" w:space="0" w:color="000000"/>
              <w:right w:val="single" w:sz="4" w:space="0" w:color="000000"/>
            </w:tcBorders>
          </w:tcPr>
          <w:p w14:paraId="480A4248" w14:textId="77777777" w:rsidR="008B7CB5" w:rsidRPr="00BE5E90" w:rsidRDefault="00BA2CEC">
            <w:pPr>
              <w:spacing w:after="0" w:line="259" w:lineRule="auto"/>
              <w:ind w:left="0" w:firstLine="0"/>
              <w:rPr>
                <w:color w:val="auto"/>
                <w:sz w:val="21"/>
                <w:szCs w:val="21"/>
              </w:rPr>
            </w:pPr>
            <w:r w:rsidRPr="00BE5E90">
              <w:rPr>
                <w:color w:val="auto"/>
                <w:sz w:val="21"/>
                <w:szCs w:val="21"/>
              </w:rPr>
              <w:t xml:space="preserve"> </w:t>
            </w:r>
          </w:p>
        </w:tc>
      </w:tr>
    </w:tbl>
    <w:p w14:paraId="57BCFA8C" w14:textId="77777777" w:rsidR="008B7CB5" w:rsidRPr="00BE5E90" w:rsidRDefault="00BA2CEC">
      <w:pPr>
        <w:spacing w:after="105" w:line="259" w:lineRule="auto"/>
        <w:ind w:left="14" w:firstLine="0"/>
        <w:rPr>
          <w:color w:val="auto"/>
          <w:sz w:val="21"/>
          <w:szCs w:val="21"/>
        </w:rPr>
      </w:pPr>
      <w:r w:rsidRPr="00BE5E90">
        <w:rPr>
          <w:color w:val="auto"/>
          <w:sz w:val="21"/>
          <w:szCs w:val="21"/>
        </w:rPr>
        <w:t xml:space="preserve"> </w:t>
      </w:r>
    </w:p>
    <w:p w14:paraId="07E4A9D9" w14:textId="29443C4F" w:rsidR="008B7CB5" w:rsidRPr="00BE5E90" w:rsidRDefault="00BA2CEC" w:rsidP="00F55697">
      <w:pPr>
        <w:ind w:leftChars="100" w:left="240" w:right="5040" w:firstLineChars="100" w:firstLine="210"/>
        <w:rPr>
          <w:color w:val="auto"/>
          <w:sz w:val="21"/>
          <w:szCs w:val="21"/>
        </w:rPr>
      </w:pPr>
      <w:r w:rsidRPr="00BE5E90">
        <w:rPr>
          <w:color w:val="auto"/>
          <w:sz w:val="21"/>
          <w:szCs w:val="21"/>
        </w:rPr>
        <w:lastRenderedPageBreak/>
        <w:t>（２）その他  その他</w:t>
      </w:r>
      <w:r w:rsidR="00032ACD" w:rsidRPr="00BE5E90">
        <w:rPr>
          <w:rFonts w:hint="eastAsia"/>
          <w:color w:val="auto"/>
          <w:sz w:val="21"/>
          <w:szCs w:val="21"/>
        </w:rPr>
        <w:t>発注者</w:t>
      </w:r>
      <w:r w:rsidRPr="00BE5E90">
        <w:rPr>
          <w:color w:val="auto"/>
          <w:sz w:val="21"/>
          <w:szCs w:val="21"/>
        </w:rPr>
        <w:t xml:space="preserve">が要求する書類 </w:t>
      </w:r>
    </w:p>
    <w:p w14:paraId="6A54AD44" w14:textId="77777777" w:rsidR="00B30509" w:rsidRPr="00BE5E90" w:rsidRDefault="00B30509" w:rsidP="00E06B77">
      <w:pPr>
        <w:ind w:left="0" w:right="5040" w:firstLine="0"/>
        <w:rPr>
          <w:color w:val="auto"/>
          <w:sz w:val="21"/>
          <w:szCs w:val="21"/>
        </w:rPr>
      </w:pPr>
    </w:p>
    <w:p w14:paraId="4D87F5D3" w14:textId="77777777" w:rsidR="00666F84" w:rsidRPr="00BE5E90" w:rsidRDefault="00666F84" w:rsidP="00044BDA">
      <w:pPr>
        <w:numPr>
          <w:ilvl w:val="0"/>
          <w:numId w:val="27"/>
        </w:numPr>
        <w:spacing w:after="60" w:line="259" w:lineRule="auto"/>
        <w:rPr>
          <w:color w:val="auto"/>
          <w:sz w:val="21"/>
          <w:szCs w:val="21"/>
        </w:rPr>
      </w:pPr>
      <w:r w:rsidRPr="00BE5E90">
        <w:rPr>
          <w:color w:val="auto"/>
          <w:sz w:val="21"/>
          <w:szCs w:val="21"/>
        </w:rPr>
        <w:t>その他特記事項</w:t>
      </w:r>
    </w:p>
    <w:p w14:paraId="73EE7D9C" w14:textId="1B3178B3" w:rsidR="00581C14" w:rsidRPr="00BE5E90" w:rsidRDefault="00581C14" w:rsidP="00954D17">
      <w:pPr>
        <w:pStyle w:val="a5"/>
        <w:numPr>
          <w:ilvl w:val="0"/>
          <w:numId w:val="23"/>
        </w:numPr>
        <w:ind w:leftChars="0"/>
        <w:rPr>
          <w:color w:val="auto"/>
          <w:sz w:val="21"/>
          <w:szCs w:val="21"/>
        </w:rPr>
      </w:pPr>
      <w:r w:rsidRPr="00BE5E90">
        <w:rPr>
          <w:color w:val="auto"/>
          <w:sz w:val="21"/>
          <w:szCs w:val="21"/>
        </w:rPr>
        <w:t>受注者は、発注者が</w:t>
      </w:r>
      <w:r w:rsidR="009902EF" w:rsidRPr="00BE5E90">
        <w:rPr>
          <w:rFonts w:hint="eastAsia"/>
          <w:color w:val="auto"/>
          <w:sz w:val="21"/>
          <w:szCs w:val="21"/>
        </w:rPr>
        <w:t>リース</w:t>
      </w:r>
      <w:r w:rsidRPr="00BE5E90">
        <w:rPr>
          <w:color w:val="auto"/>
          <w:sz w:val="21"/>
          <w:szCs w:val="21"/>
        </w:rPr>
        <w:t>期間開始日を待たずに、施工したＬＥＤ照明器具の仮使用を認めること。</w:t>
      </w:r>
      <w:r w:rsidR="00E6414A" w:rsidRPr="00BE5E90">
        <w:rPr>
          <w:rFonts w:hint="eastAsia"/>
          <w:color w:val="auto"/>
          <w:sz w:val="21"/>
          <w:szCs w:val="21"/>
        </w:rPr>
        <w:t>なお、仮使用期間中の対応は</w:t>
      </w:r>
      <w:r w:rsidR="009902EF" w:rsidRPr="00BE5E90">
        <w:rPr>
          <w:rFonts w:hint="eastAsia"/>
          <w:color w:val="auto"/>
          <w:sz w:val="21"/>
          <w:szCs w:val="21"/>
        </w:rPr>
        <w:t>リース</w:t>
      </w:r>
      <w:r w:rsidR="00E6414A" w:rsidRPr="00BE5E90">
        <w:rPr>
          <w:rFonts w:hint="eastAsia"/>
          <w:color w:val="auto"/>
          <w:sz w:val="21"/>
          <w:szCs w:val="21"/>
        </w:rPr>
        <w:t>期間と同等に行うものとする。</w:t>
      </w:r>
    </w:p>
    <w:p w14:paraId="37E6B6DE" w14:textId="6DA72C37" w:rsidR="00581C14" w:rsidRPr="00BE5E90" w:rsidRDefault="00581C14" w:rsidP="00954D17">
      <w:pPr>
        <w:pStyle w:val="a5"/>
        <w:numPr>
          <w:ilvl w:val="0"/>
          <w:numId w:val="23"/>
        </w:numPr>
        <w:ind w:leftChars="0"/>
        <w:rPr>
          <w:color w:val="auto"/>
          <w:sz w:val="21"/>
          <w:szCs w:val="21"/>
        </w:rPr>
      </w:pPr>
      <w:r w:rsidRPr="00BE5E90">
        <w:rPr>
          <w:color w:val="auto"/>
          <w:sz w:val="21"/>
          <w:szCs w:val="21"/>
        </w:rPr>
        <w:t>本事業の履行にあたり、</w:t>
      </w:r>
      <w:r w:rsidR="004B6459" w:rsidRPr="00BE5E90">
        <w:rPr>
          <w:rFonts w:hint="eastAsia"/>
          <w:color w:val="auto"/>
          <w:sz w:val="21"/>
          <w:szCs w:val="21"/>
        </w:rPr>
        <w:t>事前調査及び本事業で知り得た情報</w:t>
      </w:r>
      <w:r w:rsidR="00032ACD" w:rsidRPr="00BE5E90">
        <w:rPr>
          <w:rFonts w:hint="eastAsia"/>
          <w:color w:val="auto"/>
          <w:sz w:val="21"/>
          <w:szCs w:val="21"/>
        </w:rPr>
        <w:t>、</w:t>
      </w:r>
      <w:r w:rsidRPr="00BE5E90">
        <w:rPr>
          <w:color w:val="auto"/>
          <w:sz w:val="21"/>
          <w:szCs w:val="21"/>
        </w:rPr>
        <w:t>発注者が提供した全ての情報について、第三者に開示または漏洩しないこととし、そのための必要な措置を講ずること。</w:t>
      </w:r>
      <w:r w:rsidRPr="00BE5E90">
        <w:rPr>
          <w:rFonts w:hint="eastAsia"/>
          <w:color w:val="auto"/>
          <w:sz w:val="21"/>
          <w:szCs w:val="21"/>
        </w:rPr>
        <w:t xml:space="preserve">　</w:t>
      </w:r>
    </w:p>
    <w:p w14:paraId="29022616" w14:textId="77777777" w:rsidR="00581C14" w:rsidRPr="00BE5E90" w:rsidRDefault="00581C14" w:rsidP="00954D17">
      <w:pPr>
        <w:pStyle w:val="a5"/>
        <w:numPr>
          <w:ilvl w:val="0"/>
          <w:numId w:val="23"/>
        </w:numPr>
        <w:ind w:leftChars="0"/>
        <w:rPr>
          <w:color w:val="auto"/>
          <w:sz w:val="21"/>
          <w:szCs w:val="21"/>
        </w:rPr>
      </w:pPr>
      <w:r w:rsidRPr="00BE5E90">
        <w:rPr>
          <w:rFonts w:hint="eastAsia"/>
          <w:color w:val="auto"/>
          <w:sz w:val="21"/>
          <w:szCs w:val="21"/>
        </w:rPr>
        <w:t xml:space="preserve">建築基準法、消防法、建設業法、労働安全衛生法、建設工事に係る資材の再資源化等に関する法律及び本事業に関係する法律並びにこれに基づく命令及び条例の規定で定めるものに準拠すること。　</w:t>
      </w:r>
    </w:p>
    <w:p w14:paraId="527BDFC0" w14:textId="03AC591B" w:rsidR="00581C14" w:rsidRPr="00BE5E90" w:rsidRDefault="00954D17" w:rsidP="00954D17">
      <w:pPr>
        <w:pStyle w:val="a5"/>
        <w:numPr>
          <w:ilvl w:val="0"/>
          <w:numId w:val="23"/>
        </w:numPr>
        <w:ind w:leftChars="0"/>
        <w:rPr>
          <w:color w:val="auto"/>
          <w:sz w:val="21"/>
          <w:szCs w:val="21"/>
        </w:rPr>
      </w:pPr>
      <w:r w:rsidRPr="00BE5E90">
        <w:rPr>
          <w:rFonts w:hint="eastAsia"/>
          <w:color w:val="auto"/>
          <w:sz w:val="21"/>
          <w:szCs w:val="21"/>
        </w:rPr>
        <w:t>受注者は、本設備の改修作業、その他維持管理作業等において、</w:t>
      </w:r>
      <w:r w:rsidR="00432133" w:rsidRPr="00BE5E90">
        <w:rPr>
          <w:rFonts w:hint="eastAsia"/>
          <w:color w:val="auto"/>
          <w:sz w:val="21"/>
          <w:szCs w:val="21"/>
        </w:rPr>
        <w:t>南アルプス</w:t>
      </w:r>
      <w:r w:rsidRPr="00BE5E90">
        <w:rPr>
          <w:rFonts w:hint="eastAsia"/>
          <w:color w:val="auto"/>
          <w:sz w:val="21"/>
          <w:szCs w:val="21"/>
        </w:rPr>
        <w:t>市内業者を積極的に活用することとし、地域経済への貢献に資するよう配慮すること。</w:t>
      </w:r>
      <w:r w:rsidR="00581C14" w:rsidRPr="00BE5E90">
        <w:rPr>
          <w:rFonts w:hint="eastAsia"/>
          <w:color w:val="auto"/>
          <w:sz w:val="21"/>
          <w:szCs w:val="21"/>
        </w:rPr>
        <w:t xml:space="preserve">　</w:t>
      </w:r>
    </w:p>
    <w:p w14:paraId="7543A6B5" w14:textId="77777777" w:rsidR="004B6459" w:rsidRPr="00BE5E90" w:rsidRDefault="004B6459" w:rsidP="00954D17">
      <w:pPr>
        <w:pStyle w:val="a5"/>
        <w:numPr>
          <w:ilvl w:val="0"/>
          <w:numId w:val="23"/>
        </w:numPr>
        <w:ind w:leftChars="0"/>
        <w:rPr>
          <w:color w:val="auto"/>
          <w:sz w:val="21"/>
          <w:szCs w:val="21"/>
        </w:rPr>
      </w:pPr>
      <w:r w:rsidRPr="00BE5E90">
        <w:rPr>
          <w:rFonts w:hint="eastAsia"/>
          <w:color w:val="auto"/>
          <w:sz w:val="21"/>
          <w:szCs w:val="21"/>
        </w:rPr>
        <w:t>情報セキュリティポリシーの遵守</w:t>
      </w:r>
    </w:p>
    <w:p w14:paraId="699C2AEE" w14:textId="2727D74F" w:rsidR="00687FFC" w:rsidRPr="00BE5E90" w:rsidRDefault="00687FFC" w:rsidP="00687FFC">
      <w:pPr>
        <w:pStyle w:val="a5"/>
        <w:numPr>
          <w:ilvl w:val="3"/>
          <w:numId w:val="28"/>
        </w:numPr>
        <w:ind w:leftChars="0" w:left="1843"/>
        <w:rPr>
          <w:color w:val="auto"/>
          <w:sz w:val="21"/>
          <w:szCs w:val="21"/>
        </w:rPr>
      </w:pPr>
      <w:r w:rsidRPr="00BE5E90">
        <w:rPr>
          <w:rFonts w:hint="eastAsia"/>
          <w:color w:val="auto"/>
          <w:sz w:val="21"/>
          <w:szCs w:val="21"/>
        </w:rPr>
        <w:t>本業務を履行するにあたって、「南アルプス市情報セキュリティポリシー」を厳正</w:t>
      </w:r>
    </w:p>
    <w:p w14:paraId="3E42D97D" w14:textId="496CAFAC" w:rsidR="00687FFC" w:rsidRPr="00BE5E90" w:rsidRDefault="00687FFC" w:rsidP="00687FFC">
      <w:pPr>
        <w:ind w:leftChars="100" w:left="240" w:firstLineChars="800" w:firstLine="1680"/>
        <w:rPr>
          <w:color w:val="auto"/>
          <w:sz w:val="21"/>
          <w:szCs w:val="21"/>
        </w:rPr>
      </w:pPr>
      <w:r w:rsidRPr="00BE5E90">
        <w:rPr>
          <w:rFonts w:hint="eastAsia"/>
          <w:color w:val="auto"/>
          <w:sz w:val="21"/>
          <w:szCs w:val="21"/>
        </w:rPr>
        <w:t>に遵守すること。</w:t>
      </w:r>
    </w:p>
    <w:p w14:paraId="2B8C2A5F" w14:textId="3B424758" w:rsidR="00687FFC" w:rsidRPr="00BE5E90" w:rsidRDefault="00687FFC" w:rsidP="00687FFC">
      <w:pPr>
        <w:pStyle w:val="a5"/>
        <w:numPr>
          <w:ilvl w:val="3"/>
          <w:numId w:val="28"/>
        </w:numPr>
        <w:ind w:leftChars="0" w:left="1843" w:hanging="425"/>
        <w:rPr>
          <w:color w:val="auto"/>
          <w:sz w:val="21"/>
          <w:szCs w:val="21"/>
        </w:rPr>
      </w:pPr>
      <w:r w:rsidRPr="00BE5E90">
        <w:rPr>
          <w:rFonts w:hint="eastAsia"/>
          <w:color w:val="auto"/>
          <w:sz w:val="21"/>
          <w:szCs w:val="21"/>
        </w:rPr>
        <w:t>本業務を履行するにあたって、重要情報（機密性２以上の情報）を取り扱う場合</w:t>
      </w:r>
    </w:p>
    <w:p w14:paraId="38D40672" w14:textId="77777777" w:rsidR="00687FFC" w:rsidRPr="00BE5E90" w:rsidRDefault="00687FFC" w:rsidP="00687FFC">
      <w:pPr>
        <w:ind w:leftChars="100" w:left="240" w:firstLineChars="800" w:firstLine="1680"/>
        <w:rPr>
          <w:color w:val="auto"/>
          <w:sz w:val="21"/>
          <w:szCs w:val="21"/>
        </w:rPr>
      </w:pPr>
      <w:r w:rsidRPr="00BE5E90">
        <w:rPr>
          <w:rFonts w:hint="eastAsia"/>
          <w:color w:val="auto"/>
          <w:sz w:val="21"/>
          <w:szCs w:val="21"/>
        </w:rPr>
        <w:t>には、盗難・改ざん・紛失・破損等を防止するための適切な処置を講じること。</w:t>
      </w:r>
    </w:p>
    <w:p w14:paraId="008ED91B" w14:textId="4319335B" w:rsidR="00687FFC" w:rsidRPr="00BE5E90" w:rsidRDefault="00687FFC" w:rsidP="00687FFC">
      <w:pPr>
        <w:ind w:leftChars="100" w:left="240" w:firstLineChars="800" w:firstLine="1680"/>
        <w:rPr>
          <w:color w:val="auto"/>
          <w:sz w:val="21"/>
          <w:szCs w:val="21"/>
        </w:rPr>
      </w:pPr>
      <w:r w:rsidRPr="00BE5E90">
        <w:rPr>
          <w:rFonts w:hint="eastAsia"/>
          <w:color w:val="auto"/>
          <w:sz w:val="21"/>
          <w:szCs w:val="21"/>
        </w:rPr>
        <w:t>また、情報漏えい等が発生した場合の報告体制も整備すること。</w:t>
      </w:r>
    </w:p>
    <w:p w14:paraId="286A20C0" w14:textId="135567D2" w:rsidR="00687FFC" w:rsidRPr="00BE5E90" w:rsidRDefault="00687FFC" w:rsidP="00954D17">
      <w:pPr>
        <w:pStyle w:val="a5"/>
        <w:numPr>
          <w:ilvl w:val="0"/>
          <w:numId w:val="23"/>
        </w:numPr>
        <w:ind w:leftChars="0"/>
        <w:rPr>
          <w:color w:val="auto"/>
          <w:sz w:val="21"/>
          <w:szCs w:val="21"/>
        </w:rPr>
      </w:pPr>
      <w:r w:rsidRPr="00BE5E90">
        <w:rPr>
          <w:rFonts w:hint="eastAsia"/>
          <w:color w:val="auto"/>
          <w:sz w:val="21"/>
          <w:szCs w:val="21"/>
        </w:rPr>
        <w:t>本事業は、本仕様書に沿って実施するものとし、記載なき事項又は内容に疑義が生じたときは、その都度、発注者と協議をし、これを処理するものとする。</w:t>
      </w:r>
    </w:p>
    <w:p w14:paraId="342B7C29" w14:textId="3419A205" w:rsidR="004B6459" w:rsidRPr="00BE5E90" w:rsidRDefault="00954D17" w:rsidP="00687FFC">
      <w:pPr>
        <w:ind w:leftChars="-50" w:left="1770" w:hangingChars="900" w:hanging="1890"/>
        <w:rPr>
          <w:color w:val="auto"/>
          <w:sz w:val="21"/>
          <w:szCs w:val="21"/>
        </w:rPr>
      </w:pPr>
      <w:r w:rsidRPr="00BE5E90">
        <w:rPr>
          <w:rFonts w:hint="eastAsia"/>
          <w:color w:val="auto"/>
          <w:sz w:val="21"/>
          <w:szCs w:val="21"/>
        </w:rPr>
        <w:t xml:space="preserve">　　　　　</w:t>
      </w:r>
      <w:r w:rsidR="00C22EEF" w:rsidRPr="00BE5E90">
        <w:rPr>
          <w:rFonts w:hint="eastAsia"/>
          <w:color w:val="auto"/>
          <w:sz w:val="21"/>
          <w:szCs w:val="21"/>
        </w:rPr>
        <w:t xml:space="preserve"> </w:t>
      </w:r>
      <w:r w:rsidR="00C22EEF" w:rsidRPr="00BE5E90">
        <w:rPr>
          <w:color w:val="auto"/>
          <w:sz w:val="21"/>
          <w:szCs w:val="21"/>
        </w:rPr>
        <w:t xml:space="preserve">  </w:t>
      </w:r>
      <w:r w:rsidRPr="00BE5E90">
        <w:rPr>
          <w:rFonts w:hint="eastAsia"/>
          <w:color w:val="auto"/>
          <w:sz w:val="21"/>
          <w:szCs w:val="21"/>
        </w:rPr>
        <w:t xml:space="preserve">　　　　</w:t>
      </w:r>
      <w:r w:rsidR="00C22EEF" w:rsidRPr="00BE5E90">
        <w:rPr>
          <w:rFonts w:hint="eastAsia"/>
          <w:color w:val="auto"/>
          <w:sz w:val="21"/>
          <w:szCs w:val="21"/>
        </w:rPr>
        <w:t xml:space="preserve"> </w:t>
      </w:r>
      <w:r w:rsidR="00C22EEF" w:rsidRPr="00BE5E90">
        <w:rPr>
          <w:color w:val="auto"/>
          <w:sz w:val="21"/>
          <w:szCs w:val="21"/>
        </w:rPr>
        <w:t xml:space="preserve"> </w:t>
      </w:r>
    </w:p>
    <w:p w14:paraId="01A706DE" w14:textId="56695BC1" w:rsidR="008C121F" w:rsidRDefault="008C121F" w:rsidP="00687FFC">
      <w:pPr>
        <w:ind w:left="0" w:firstLine="0"/>
        <w:rPr>
          <w:color w:val="auto"/>
          <w:sz w:val="21"/>
          <w:szCs w:val="21"/>
        </w:rPr>
      </w:pPr>
    </w:p>
    <w:p w14:paraId="19FEBCB6" w14:textId="1D33A4CF" w:rsidR="00BE5E90" w:rsidRDefault="00BE5E90" w:rsidP="00687FFC">
      <w:pPr>
        <w:ind w:left="0" w:firstLine="0"/>
        <w:rPr>
          <w:color w:val="auto"/>
          <w:sz w:val="21"/>
          <w:szCs w:val="21"/>
        </w:rPr>
      </w:pPr>
      <w:r>
        <w:rPr>
          <w:rFonts w:hint="eastAsia"/>
          <w:color w:val="auto"/>
          <w:sz w:val="21"/>
          <w:szCs w:val="21"/>
        </w:rPr>
        <w:t xml:space="preserve">　【別紙】</w:t>
      </w:r>
    </w:p>
    <w:p w14:paraId="63EC5881" w14:textId="5A033287" w:rsidR="00BE5E90" w:rsidRDefault="00BE5E90" w:rsidP="00687FFC">
      <w:pPr>
        <w:ind w:left="0" w:firstLine="0"/>
        <w:rPr>
          <w:color w:val="auto"/>
          <w:sz w:val="21"/>
          <w:szCs w:val="21"/>
        </w:rPr>
      </w:pPr>
      <w:r>
        <w:rPr>
          <w:rFonts w:hint="eastAsia"/>
          <w:color w:val="auto"/>
          <w:sz w:val="21"/>
          <w:szCs w:val="21"/>
        </w:rPr>
        <w:t xml:space="preserve">　別紙１　LEDリース対象施設一覧</w:t>
      </w:r>
    </w:p>
    <w:p w14:paraId="35243AF3" w14:textId="2AD0DBC8" w:rsidR="00BE5E90" w:rsidRDefault="00BE5E90" w:rsidP="00687FFC">
      <w:pPr>
        <w:ind w:left="0" w:firstLine="0"/>
        <w:rPr>
          <w:color w:val="auto"/>
          <w:sz w:val="21"/>
          <w:szCs w:val="21"/>
        </w:rPr>
      </w:pPr>
      <w:r>
        <w:rPr>
          <w:rFonts w:hint="eastAsia"/>
          <w:color w:val="auto"/>
          <w:sz w:val="21"/>
          <w:szCs w:val="21"/>
        </w:rPr>
        <w:t xml:space="preserve">　別紙２　照明器具詳細</w:t>
      </w:r>
    </w:p>
    <w:p w14:paraId="08D5BEB3" w14:textId="155A7715" w:rsidR="00BE5E90" w:rsidRDefault="00BE5E90" w:rsidP="00687FFC">
      <w:pPr>
        <w:ind w:left="0" w:firstLine="0"/>
        <w:rPr>
          <w:color w:val="auto"/>
          <w:sz w:val="21"/>
          <w:szCs w:val="21"/>
        </w:rPr>
      </w:pPr>
      <w:r>
        <w:rPr>
          <w:rFonts w:hint="eastAsia"/>
          <w:color w:val="auto"/>
          <w:sz w:val="21"/>
          <w:szCs w:val="21"/>
        </w:rPr>
        <w:t xml:space="preserve">　別紙３　配置図</w:t>
      </w:r>
    </w:p>
    <w:p w14:paraId="23E7BF15" w14:textId="0B9D68E4" w:rsidR="00BE5E90" w:rsidRPr="00BE5E90" w:rsidRDefault="00BE5E90" w:rsidP="00687FFC">
      <w:pPr>
        <w:ind w:left="0" w:firstLine="0"/>
        <w:rPr>
          <w:color w:val="auto"/>
          <w:sz w:val="21"/>
          <w:szCs w:val="21"/>
        </w:rPr>
      </w:pPr>
      <w:r>
        <w:rPr>
          <w:rFonts w:hint="eastAsia"/>
          <w:color w:val="auto"/>
          <w:sz w:val="21"/>
          <w:szCs w:val="21"/>
        </w:rPr>
        <w:t xml:space="preserve">　別紙４　</w:t>
      </w:r>
      <w:r w:rsidRPr="00BE5E90">
        <w:rPr>
          <w:rFonts w:hint="eastAsia"/>
          <w:color w:val="auto"/>
          <w:sz w:val="21"/>
          <w:szCs w:val="21"/>
        </w:rPr>
        <w:t>学校校舎等アスベスト調査状況一覧</w:t>
      </w:r>
    </w:p>
    <w:sectPr w:rsidR="00BE5E90" w:rsidRPr="00BE5E90" w:rsidSect="008E7587">
      <w:footerReference w:type="even" r:id="rId8"/>
      <w:footerReference w:type="default" r:id="rId9"/>
      <w:footerReference w:type="first" r:id="rId10"/>
      <w:pgSz w:w="11906" w:h="16838"/>
      <w:pgMar w:top="1440" w:right="1080" w:bottom="1440" w:left="1080" w:header="720" w:footer="71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ADB22" w14:textId="77777777" w:rsidR="00104F81" w:rsidRDefault="00104F81">
      <w:pPr>
        <w:spacing w:after="0" w:line="240" w:lineRule="auto"/>
      </w:pPr>
      <w:r>
        <w:separator/>
      </w:r>
    </w:p>
  </w:endnote>
  <w:endnote w:type="continuationSeparator" w:id="0">
    <w:p w14:paraId="0342406A" w14:textId="77777777" w:rsidR="00104F81" w:rsidRDefault="00104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Mincho">
    <w:altName w:val="Calibri"/>
    <w:panose1 w:val="00000000000000000000"/>
    <w:charset w:val="00"/>
    <w:family w:val="swiss"/>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B0F2E" w14:textId="77777777" w:rsidR="008B7CB5" w:rsidRDefault="00BA2CEC">
    <w:pPr>
      <w:spacing w:after="72" w:line="259" w:lineRule="auto"/>
      <w:ind w:left="52" w:firstLine="0"/>
      <w:jc w:val="center"/>
    </w:pPr>
    <w:r>
      <w:fldChar w:fldCharType="begin"/>
    </w:r>
    <w:r>
      <w:instrText xml:space="preserve"> PAGE   \* MERGEFORMAT </w:instrText>
    </w:r>
    <w:r>
      <w:fldChar w:fldCharType="separate"/>
    </w:r>
    <w:r>
      <w:rPr>
        <w:rFonts w:ascii="Times New Roman" w:eastAsia="Times New Roman" w:hAnsi="Times New Roman" w:cs="Times New Roman"/>
        <w:sz w:val="22"/>
      </w:rPr>
      <w:t>1</w:t>
    </w:r>
    <w:r>
      <w:rPr>
        <w:rFonts w:ascii="Times New Roman" w:eastAsia="Times New Roman" w:hAnsi="Times New Roman" w:cs="Times New Roman"/>
        <w:sz w:val="22"/>
      </w:rPr>
      <w:fldChar w:fldCharType="end"/>
    </w:r>
    <w:r>
      <w:rPr>
        <w:rFonts w:ascii="Times New Roman" w:eastAsia="Times New Roman" w:hAnsi="Times New Roman" w:cs="Times New Roman"/>
        <w:sz w:val="22"/>
      </w:rPr>
      <w:t xml:space="preserve"> </w:t>
    </w:r>
  </w:p>
  <w:p w14:paraId="26123466" w14:textId="77777777" w:rsidR="008B7CB5" w:rsidRDefault="00BA2CEC">
    <w:pPr>
      <w:spacing w:after="0" w:line="259" w:lineRule="auto"/>
      <w:ind w:left="48" w:firstLine="0"/>
      <w:jc w:val="cen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456D" w14:textId="77777777" w:rsidR="008B7CB5" w:rsidRDefault="00BA2CEC">
    <w:pPr>
      <w:spacing w:after="72" w:line="259" w:lineRule="auto"/>
      <w:ind w:left="52" w:firstLine="0"/>
      <w:jc w:val="center"/>
    </w:pPr>
    <w:r>
      <w:fldChar w:fldCharType="begin"/>
    </w:r>
    <w:r>
      <w:instrText xml:space="preserve"> PAGE   \* MERGEFORMAT </w:instrText>
    </w:r>
    <w:r>
      <w:fldChar w:fldCharType="separate"/>
    </w:r>
    <w:r>
      <w:rPr>
        <w:rFonts w:ascii="Times New Roman" w:eastAsia="Times New Roman" w:hAnsi="Times New Roman" w:cs="Times New Roman"/>
        <w:sz w:val="22"/>
      </w:rPr>
      <w:t>1</w:t>
    </w:r>
    <w:r>
      <w:rPr>
        <w:rFonts w:ascii="Times New Roman" w:eastAsia="Times New Roman" w:hAnsi="Times New Roman" w:cs="Times New Roman"/>
        <w:sz w:val="22"/>
      </w:rPr>
      <w:fldChar w:fldCharType="end"/>
    </w:r>
    <w:r>
      <w:rPr>
        <w:rFonts w:ascii="Times New Roman" w:eastAsia="Times New Roman" w:hAnsi="Times New Roman" w:cs="Times New Roman"/>
        <w:sz w:val="22"/>
      </w:rPr>
      <w:t xml:space="preserve"> </w:t>
    </w:r>
  </w:p>
  <w:p w14:paraId="3BC9430F" w14:textId="77777777" w:rsidR="008B7CB5" w:rsidRDefault="00BA2CEC">
    <w:pPr>
      <w:spacing w:after="0" w:line="259" w:lineRule="auto"/>
      <w:ind w:left="48" w:firstLine="0"/>
      <w:jc w:val="center"/>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B4EFC" w14:textId="77777777" w:rsidR="008B7CB5" w:rsidRDefault="00BA2CEC">
    <w:pPr>
      <w:spacing w:after="72" w:line="259" w:lineRule="auto"/>
      <w:ind w:left="52" w:firstLine="0"/>
      <w:jc w:val="center"/>
    </w:pPr>
    <w:r>
      <w:fldChar w:fldCharType="begin"/>
    </w:r>
    <w:r>
      <w:instrText xml:space="preserve"> PAGE   \* MERGEFORMAT </w:instrText>
    </w:r>
    <w:r>
      <w:fldChar w:fldCharType="separate"/>
    </w:r>
    <w:r>
      <w:rPr>
        <w:rFonts w:ascii="Times New Roman" w:eastAsia="Times New Roman" w:hAnsi="Times New Roman" w:cs="Times New Roman"/>
        <w:sz w:val="22"/>
      </w:rPr>
      <w:t>1</w:t>
    </w:r>
    <w:r>
      <w:rPr>
        <w:rFonts w:ascii="Times New Roman" w:eastAsia="Times New Roman" w:hAnsi="Times New Roman" w:cs="Times New Roman"/>
        <w:sz w:val="22"/>
      </w:rPr>
      <w:fldChar w:fldCharType="end"/>
    </w:r>
    <w:r>
      <w:rPr>
        <w:rFonts w:ascii="Times New Roman" w:eastAsia="Times New Roman" w:hAnsi="Times New Roman" w:cs="Times New Roman"/>
        <w:sz w:val="22"/>
      </w:rPr>
      <w:t xml:space="preserve"> </w:t>
    </w:r>
  </w:p>
  <w:p w14:paraId="0B31F4E3" w14:textId="77777777" w:rsidR="008B7CB5" w:rsidRDefault="00BA2CEC">
    <w:pPr>
      <w:spacing w:after="0" w:line="259" w:lineRule="auto"/>
      <w:ind w:left="48" w:firstLine="0"/>
      <w:jc w:val="cen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C4EDB" w14:textId="77777777" w:rsidR="00104F81" w:rsidRDefault="00104F81">
      <w:pPr>
        <w:spacing w:after="0" w:line="240" w:lineRule="auto"/>
      </w:pPr>
      <w:r>
        <w:separator/>
      </w:r>
    </w:p>
  </w:footnote>
  <w:footnote w:type="continuationSeparator" w:id="0">
    <w:p w14:paraId="02C04815" w14:textId="77777777" w:rsidR="00104F81" w:rsidRDefault="00104F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7723B"/>
    <w:multiLevelType w:val="hybridMultilevel"/>
    <w:tmpl w:val="3CC8224A"/>
    <w:lvl w:ilvl="0" w:tplc="E8A825D0">
      <w:start w:val="1"/>
      <w:numFmt w:val="decimalFullWidth"/>
      <w:lvlText w:val="%1"/>
      <w:lvlJc w:val="left"/>
      <w:pPr>
        <w:ind w:left="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14277E">
      <w:start w:val="1"/>
      <w:numFmt w:val="decimalFullWidth"/>
      <w:lvlText w:val="（%2）"/>
      <w:lvlJc w:val="left"/>
      <w:pPr>
        <w:ind w:left="19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AB89F48">
      <w:start w:val="1"/>
      <w:numFmt w:val="aiueoFullWidth"/>
      <w:lvlText w:val="（%3）"/>
      <w:lvlJc w:val="left"/>
      <w:pPr>
        <w:ind w:left="24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466012A">
      <w:start w:val="1"/>
      <w:numFmt w:val="decimal"/>
      <w:lvlText w:val="%4"/>
      <w:lvlJc w:val="left"/>
      <w:pPr>
        <w:ind w:left="28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A3E1288">
      <w:start w:val="1"/>
      <w:numFmt w:val="lowerLetter"/>
      <w:lvlText w:val="%5"/>
      <w:lvlJc w:val="left"/>
      <w:pPr>
        <w:ind w:left="35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2AE49EA">
      <w:start w:val="1"/>
      <w:numFmt w:val="lowerRoman"/>
      <w:lvlText w:val="%6"/>
      <w:lvlJc w:val="left"/>
      <w:pPr>
        <w:ind w:left="42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4F4E956">
      <w:start w:val="1"/>
      <w:numFmt w:val="decimal"/>
      <w:lvlText w:val="%7"/>
      <w:lvlJc w:val="left"/>
      <w:pPr>
        <w:ind w:left="49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0BC78E4">
      <w:start w:val="1"/>
      <w:numFmt w:val="lowerLetter"/>
      <w:lvlText w:val="%8"/>
      <w:lvlJc w:val="left"/>
      <w:pPr>
        <w:ind w:left="56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3821EDE">
      <w:start w:val="1"/>
      <w:numFmt w:val="lowerRoman"/>
      <w:lvlText w:val="%9"/>
      <w:lvlJc w:val="left"/>
      <w:pPr>
        <w:ind w:left="64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BE87074"/>
    <w:multiLevelType w:val="hybridMultilevel"/>
    <w:tmpl w:val="CE94AB88"/>
    <w:lvl w:ilvl="0" w:tplc="F602619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F0D140">
      <w:start w:val="1"/>
      <w:numFmt w:val="lowerLetter"/>
      <w:lvlText w:val="%2"/>
      <w:lvlJc w:val="left"/>
      <w:pPr>
        <w:ind w:left="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E3297AA">
      <w:start w:val="9"/>
      <w:numFmt w:val="aiueoFullWidth"/>
      <w:lvlText w:val="（%3）"/>
      <w:lvlJc w:val="left"/>
      <w:pPr>
        <w:ind w:left="143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06F38A">
      <w:start w:val="1"/>
      <w:numFmt w:val="decimal"/>
      <w:lvlText w:val="%4"/>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5BAFF46">
      <w:start w:val="1"/>
      <w:numFmt w:val="lowerLetter"/>
      <w:lvlText w:val="%5"/>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186A958">
      <w:start w:val="1"/>
      <w:numFmt w:val="lowerRoman"/>
      <w:lvlText w:val="%6"/>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B8E3A94">
      <w:start w:val="1"/>
      <w:numFmt w:val="decimal"/>
      <w:lvlText w:val="%7"/>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45CA1EA">
      <w:start w:val="1"/>
      <w:numFmt w:val="lowerLetter"/>
      <w:lvlText w:val="%8"/>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B6C99A2">
      <w:start w:val="1"/>
      <w:numFmt w:val="lowerRoman"/>
      <w:lvlText w:val="%9"/>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CCA651B"/>
    <w:multiLevelType w:val="hybridMultilevel"/>
    <w:tmpl w:val="FDBE2C0A"/>
    <w:lvl w:ilvl="0" w:tplc="EBC47E4E">
      <w:start w:val="1"/>
      <w:numFmt w:val="decimalFullWidth"/>
      <w:lvlText w:val="%1）"/>
      <w:lvlJc w:val="left"/>
      <w:pPr>
        <w:ind w:left="1454" w:hanging="480"/>
      </w:pPr>
      <w:rPr>
        <w:rFonts w:hint="default"/>
      </w:rPr>
    </w:lvl>
    <w:lvl w:ilvl="1" w:tplc="04090017" w:tentative="1">
      <w:start w:val="1"/>
      <w:numFmt w:val="aiueoFullWidth"/>
      <w:lvlText w:val="(%2)"/>
      <w:lvlJc w:val="left"/>
      <w:pPr>
        <w:ind w:left="1814" w:hanging="420"/>
      </w:pPr>
    </w:lvl>
    <w:lvl w:ilvl="2" w:tplc="04090011" w:tentative="1">
      <w:start w:val="1"/>
      <w:numFmt w:val="decimalEnclosedCircle"/>
      <w:lvlText w:val="%3"/>
      <w:lvlJc w:val="left"/>
      <w:pPr>
        <w:ind w:left="2234" w:hanging="420"/>
      </w:pPr>
    </w:lvl>
    <w:lvl w:ilvl="3" w:tplc="0409000F" w:tentative="1">
      <w:start w:val="1"/>
      <w:numFmt w:val="decimal"/>
      <w:lvlText w:val="%4."/>
      <w:lvlJc w:val="left"/>
      <w:pPr>
        <w:ind w:left="2654" w:hanging="420"/>
      </w:pPr>
    </w:lvl>
    <w:lvl w:ilvl="4" w:tplc="04090017" w:tentative="1">
      <w:start w:val="1"/>
      <w:numFmt w:val="aiueoFullWidth"/>
      <w:lvlText w:val="(%5)"/>
      <w:lvlJc w:val="left"/>
      <w:pPr>
        <w:ind w:left="3074" w:hanging="420"/>
      </w:pPr>
    </w:lvl>
    <w:lvl w:ilvl="5" w:tplc="04090011" w:tentative="1">
      <w:start w:val="1"/>
      <w:numFmt w:val="decimalEnclosedCircle"/>
      <w:lvlText w:val="%6"/>
      <w:lvlJc w:val="left"/>
      <w:pPr>
        <w:ind w:left="3494" w:hanging="420"/>
      </w:pPr>
    </w:lvl>
    <w:lvl w:ilvl="6" w:tplc="0409000F" w:tentative="1">
      <w:start w:val="1"/>
      <w:numFmt w:val="decimal"/>
      <w:lvlText w:val="%7."/>
      <w:lvlJc w:val="left"/>
      <w:pPr>
        <w:ind w:left="3914" w:hanging="420"/>
      </w:pPr>
    </w:lvl>
    <w:lvl w:ilvl="7" w:tplc="04090017" w:tentative="1">
      <w:start w:val="1"/>
      <w:numFmt w:val="aiueoFullWidth"/>
      <w:lvlText w:val="(%8)"/>
      <w:lvlJc w:val="left"/>
      <w:pPr>
        <w:ind w:left="4334" w:hanging="420"/>
      </w:pPr>
    </w:lvl>
    <w:lvl w:ilvl="8" w:tplc="04090011" w:tentative="1">
      <w:start w:val="1"/>
      <w:numFmt w:val="decimalEnclosedCircle"/>
      <w:lvlText w:val="%9"/>
      <w:lvlJc w:val="left"/>
      <w:pPr>
        <w:ind w:left="4754" w:hanging="420"/>
      </w:pPr>
    </w:lvl>
  </w:abstractNum>
  <w:abstractNum w:abstractNumId="3" w15:restartNumberingAfterBreak="0">
    <w:nsid w:val="143D22F5"/>
    <w:multiLevelType w:val="hybridMultilevel"/>
    <w:tmpl w:val="4CA84250"/>
    <w:lvl w:ilvl="0" w:tplc="9006A364">
      <w:start w:val="1"/>
      <w:numFmt w:val="aiueoFullWidth"/>
      <w:lvlText w:val="（%1）"/>
      <w:lvlJc w:val="left"/>
      <w:pPr>
        <w:ind w:left="1680" w:hanging="720"/>
      </w:pPr>
      <w:rPr>
        <w:rFonts w:hint="default"/>
      </w:rPr>
    </w:lvl>
    <w:lvl w:ilvl="1" w:tplc="04090017" w:tentative="1">
      <w:start w:val="1"/>
      <w:numFmt w:val="aiueoFullWidth"/>
      <w:lvlText w:val="(%2)"/>
      <w:lvlJc w:val="left"/>
      <w:pPr>
        <w:ind w:left="1800" w:hanging="420"/>
      </w:p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4" w15:restartNumberingAfterBreak="0">
    <w:nsid w:val="1C0C35F8"/>
    <w:multiLevelType w:val="hybridMultilevel"/>
    <w:tmpl w:val="63E0EF56"/>
    <w:lvl w:ilvl="0" w:tplc="FC76C3A0">
      <w:start w:val="1"/>
      <w:numFmt w:val="aiueoFullWidth"/>
      <w:lvlText w:val="(%1)"/>
      <w:lvlJc w:val="left"/>
      <w:pPr>
        <w:ind w:left="1680" w:hanging="720"/>
      </w:pPr>
      <w:rPr>
        <w:rFonts w:hint="eastAsia"/>
      </w:rPr>
    </w:lvl>
    <w:lvl w:ilvl="1" w:tplc="04090017" w:tentative="1">
      <w:start w:val="1"/>
      <w:numFmt w:val="aiueoFullWidth"/>
      <w:lvlText w:val="(%2)"/>
      <w:lvlJc w:val="left"/>
      <w:pPr>
        <w:ind w:left="1800" w:hanging="420"/>
      </w:p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tentative="1">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5" w15:restartNumberingAfterBreak="0">
    <w:nsid w:val="28341B0D"/>
    <w:multiLevelType w:val="hybridMultilevel"/>
    <w:tmpl w:val="7676111C"/>
    <w:lvl w:ilvl="0" w:tplc="66B24E26">
      <w:start w:val="1"/>
      <w:numFmt w:val="decimal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6" w15:restartNumberingAfterBreak="0">
    <w:nsid w:val="29764EBA"/>
    <w:multiLevelType w:val="hybridMultilevel"/>
    <w:tmpl w:val="DCF42902"/>
    <w:lvl w:ilvl="0" w:tplc="BCE4F1D2">
      <w:start w:val="5"/>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2E8C024">
      <w:start w:val="1"/>
      <w:numFmt w:val="decimalFullWidth"/>
      <w:lvlText w:val="（%2）"/>
      <w:lvlJc w:val="left"/>
      <w:pPr>
        <w:ind w:left="97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B32CA02">
      <w:start w:val="1"/>
      <w:numFmt w:val="lowerRoman"/>
      <w:lvlText w:val="%3"/>
      <w:lvlJc w:val="left"/>
      <w:pPr>
        <w:ind w:left="13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530C0A2">
      <w:start w:val="1"/>
      <w:numFmt w:val="decimal"/>
      <w:lvlText w:val="%4"/>
      <w:lvlJc w:val="left"/>
      <w:pPr>
        <w:ind w:left="205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1E4F320">
      <w:start w:val="1"/>
      <w:numFmt w:val="lowerLetter"/>
      <w:lvlText w:val="%5"/>
      <w:lvlJc w:val="left"/>
      <w:pPr>
        <w:ind w:left="277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734D022">
      <w:start w:val="1"/>
      <w:numFmt w:val="lowerRoman"/>
      <w:lvlText w:val="%6"/>
      <w:lvlJc w:val="left"/>
      <w:pPr>
        <w:ind w:left="349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8406856">
      <w:start w:val="1"/>
      <w:numFmt w:val="decimal"/>
      <w:lvlText w:val="%7"/>
      <w:lvlJc w:val="left"/>
      <w:pPr>
        <w:ind w:left="421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C0A7A4C">
      <w:start w:val="1"/>
      <w:numFmt w:val="lowerLetter"/>
      <w:lvlText w:val="%8"/>
      <w:lvlJc w:val="left"/>
      <w:pPr>
        <w:ind w:left="49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7ACC30A">
      <w:start w:val="1"/>
      <w:numFmt w:val="lowerRoman"/>
      <w:lvlText w:val="%9"/>
      <w:lvlJc w:val="left"/>
      <w:pPr>
        <w:ind w:left="565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250A56"/>
    <w:multiLevelType w:val="hybridMultilevel"/>
    <w:tmpl w:val="5122DEB4"/>
    <w:lvl w:ilvl="0" w:tplc="FC76C3A0">
      <w:start w:val="1"/>
      <w:numFmt w:val="aiueoFullWidth"/>
      <w:lvlText w:val="(%1)"/>
      <w:lvlJc w:val="left"/>
      <w:pPr>
        <w:ind w:left="1680" w:hanging="720"/>
      </w:pPr>
      <w:rPr>
        <w:rFonts w:hint="eastAsia"/>
      </w:rPr>
    </w:lvl>
    <w:lvl w:ilvl="1" w:tplc="04090017" w:tentative="1">
      <w:start w:val="1"/>
      <w:numFmt w:val="aiueoFullWidth"/>
      <w:lvlText w:val="(%2)"/>
      <w:lvlJc w:val="left"/>
      <w:pPr>
        <w:ind w:left="1800" w:hanging="420"/>
      </w:p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tentative="1">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8" w15:restartNumberingAfterBreak="0">
    <w:nsid w:val="333F35EC"/>
    <w:multiLevelType w:val="hybridMultilevel"/>
    <w:tmpl w:val="DC58B156"/>
    <w:lvl w:ilvl="0" w:tplc="850CAEA8">
      <w:start w:val="1"/>
      <w:numFmt w:val="aiueoFullWidth"/>
      <w:lvlText w:val="（%1）"/>
      <w:lvlJc w:val="left"/>
      <w:pPr>
        <w:ind w:left="1680" w:hanging="720"/>
      </w:pPr>
      <w:rPr>
        <w:rFonts w:hint="default"/>
      </w:rPr>
    </w:lvl>
    <w:lvl w:ilvl="1" w:tplc="04090017" w:tentative="1">
      <w:start w:val="1"/>
      <w:numFmt w:val="aiueoFullWidth"/>
      <w:lvlText w:val="(%2)"/>
      <w:lvlJc w:val="left"/>
      <w:pPr>
        <w:ind w:left="1800" w:hanging="420"/>
      </w:p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tentative="1">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9" w15:restartNumberingAfterBreak="0">
    <w:nsid w:val="33CF5297"/>
    <w:multiLevelType w:val="hybridMultilevel"/>
    <w:tmpl w:val="6F2A28B2"/>
    <w:lvl w:ilvl="0" w:tplc="DB249DAC">
      <w:start w:val="1"/>
      <w:numFmt w:val="decimalFullWidth"/>
      <w:suff w:val="nothing"/>
      <w:lvlText w:val="（%1）"/>
      <w:lvlJc w:val="left"/>
      <w:pPr>
        <w:ind w:left="420" w:hanging="420"/>
      </w:pPr>
      <w:rPr>
        <w:rFonts w:ascii="ＭＳ 明朝" w:eastAsia="ＭＳ 明朝" w:hAnsi="ＭＳ 明朝" w:cs="ＭＳ 明朝" w:hint="eastAsia"/>
        <w:b w:val="0"/>
        <w:i w:val="0"/>
        <w:strike w:val="0"/>
        <w:dstrike w:val="0"/>
        <w:color w:val="000000"/>
        <w:sz w:val="24"/>
        <w:szCs w:val="24"/>
        <w:u w:val="none" w:color="000000"/>
        <w:vertAlign w:val="baseline"/>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53A255C"/>
    <w:multiLevelType w:val="hybridMultilevel"/>
    <w:tmpl w:val="EA06AF7E"/>
    <w:lvl w:ilvl="0" w:tplc="E71827CA">
      <w:start w:val="8"/>
      <w:numFmt w:val="aiueoFullWidth"/>
      <w:lvlText w:val="（%1）"/>
      <w:lvlJc w:val="left"/>
      <w:pPr>
        <w:ind w:left="120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CD66732">
      <w:start w:val="1"/>
      <w:numFmt w:val="aiueoFullWidth"/>
      <w:lvlText w:val="（%2）"/>
      <w:lvlJc w:val="left"/>
      <w:pPr>
        <w:ind w:left="120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23A702C">
      <w:start w:val="1"/>
      <w:numFmt w:val="lowerRoman"/>
      <w:lvlText w:val="%3"/>
      <w:lvlJc w:val="left"/>
      <w:pPr>
        <w:ind w:left="15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02E4BBC">
      <w:start w:val="1"/>
      <w:numFmt w:val="decimal"/>
      <w:lvlText w:val="%4"/>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54A39A">
      <w:start w:val="1"/>
      <w:numFmt w:val="lowerLetter"/>
      <w:lvlText w:val="%5"/>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77CDF8C">
      <w:start w:val="1"/>
      <w:numFmt w:val="lowerRoman"/>
      <w:lvlText w:val="%6"/>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802DC68">
      <w:start w:val="1"/>
      <w:numFmt w:val="decimal"/>
      <w:lvlText w:val="%7"/>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EF4CF58">
      <w:start w:val="1"/>
      <w:numFmt w:val="lowerLetter"/>
      <w:lvlText w:val="%8"/>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4C41D04">
      <w:start w:val="1"/>
      <w:numFmt w:val="lowerRoman"/>
      <w:lvlText w:val="%9"/>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66043AD"/>
    <w:multiLevelType w:val="multilevel"/>
    <w:tmpl w:val="A682503C"/>
    <w:lvl w:ilvl="0">
      <w:start w:val="10"/>
      <w:numFmt w:val="decimal"/>
      <w:lvlText w:val="%1．"/>
      <w:lvlJc w:val="left"/>
      <w:pPr>
        <w:ind w:left="480" w:hanging="48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FullWidth"/>
      <w:lvlText w:val="（%4）"/>
      <w:lvlJc w:val="left"/>
      <w:pPr>
        <w:ind w:left="1980" w:hanging="720"/>
      </w:pPr>
      <w:rPr>
        <w:rFonts w:ascii="ＭＳ 明朝" w:eastAsia="ＭＳ 明朝" w:hAnsi="ＭＳ 明朝" w:cs="ＭＳ 明朝" w:hint="default"/>
        <w:sz w:val="24"/>
      </w:rPr>
    </w:lvl>
    <w:lvl w:ilvl="4">
      <w:start w:val="1"/>
      <w:numFmt w:val="aiueoFullWidth"/>
      <w:lvlText w:val="（%5）"/>
      <w:lvlJc w:val="left"/>
      <w:pPr>
        <w:ind w:left="2400" w:hanging="720"/>
      </w:pPr>
      <w:rPr>
        <w:rFonts w:hint="default"/>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2" w15:restartNumberingAfterBreak="0">
    <w:nsid w:val="3D7F01F6"/>
    <w:multiLevelType w:val="hybridMultilevel"/>
    <w:tmpl w:val="F552F4C8"/>
    <w:lvl w:ilvl="0" w:tplc="28688C66">
      <w:start w:val="1"/>
      <w:numFmt w:val="aiueoFullWidth"/>
      <w:lvlText w:val="（%1）"/>
      <w:lvlJc w:val="left"/>
      <w:pPr>
        <w:ind w:left="143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B7041EE">
      <w:start w:val="1"/>
      <w:numFmt w:val="aiueoFullWidth"/>
      <w:lvlText w:val="（%2）"/>
      <w:lvlJc w:val="left"/>
      <w:pPr>
        <w:ind w:left="14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1A2015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6876CE">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35A330E">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A8203D6">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446F55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0A2A9A">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446F74A">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F211A57"/>
    <w:multiLevelType w:val="hybridMultilevel"/>
    <w:tmpl w:val="ED8CC37C"/>
    <w:lvl w:ilvl="0" w:tplc="2D92C386">
      <w:start w:val="2"/>
      <w:numFmt w:val="decimalFullWidth"/>
      <w:lvlText w:val="%1．"/>
      <w:lvlJc w:val="left"/>
      <w:pPr>
        <w:ind w:left="480" w:hanging="480"/>
      </w:pPr>
      <w:rPr>
        <w:rFonts w:hint="default"/>
        <w:lang w:val="en-US"/>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3CF60692">
      <w:start w:val="2"/>
      <w:numFmt w:val="decimalFullWidth"/>
      <w:lvlText w:val="（%4）"/>
      <w:lvlJc w:val="left"/>
      <w:pPr>
        <w:ind w:left="680" w:hanging="113"/>
      </w:pPr>
      <w:rPr>
        <w:rFonts w:ascii="ＭＳ 明朝" w:eastAsia="ＭＳ 明朝" w:hAnsi="ＭＳ 明朝" w:cs="ＭＳ 明朝" w:hint="default"/>
        <w:sz w:val="24"/>
      </w:rPr>
    </w:lvl>
    <w:lvl w:ilvl="4" w:tplc="71F6562E">
      <w:start w:val="1"/>
      <w:numFmt w:val="aiueoFullWidth"/>
      <w:lvlText w:val="（%5）"/>
      <w:lvlJc w:val="left"/>
      <w:pPr>
        <w:ind w:left="2400" w:hanging="720"/>
      </w:pPr>
      <w:rPr>
        <w:rFonts w:hint="default"/>
      </w:rPr>
    </w:lvl>
    <w:lvl w:ilvl="5" w:tplc="E4146B02">
      <w:start w:val="1"/>
      <w:numFmt w:val="decimalFullWidth"/>
      <w:lvlText w:val="(%6)"/>
      <w:lvlJc w:val="left"/>
      <w:pPr>
        <w:ind w:left="2532" w:hanging="432"/>
      </w:pPr>
      <w:rPr>
        <w:rFonts w:hint="default"/>
      </w:r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125CE0"/>
    <w:multiLevelType w:val="hybridMultilevel"/>
    <w:tmpl w:val="92623A24"/>
    <w:lvl w:ilvl="0" w:tplc="E5C6773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1D0A828">
      <w:start w:val="1"/>
      <w:numFmt w:val="lowerLetter"/>
      <w:lvlText w:val="%2"/>
      <w:lvlJc w:val="left"/>
      <w:pPr>
        <w:ind w:left="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4E218F8">
      <w:start w:val="1"/>
      <w:numFmt w:val="aiueoFullWidth"/>
      <w:lvlText w:val="（%3）"/>
      <w:lvlJc w:val="left"/>
      <w:pPr>
        <w:ind w:left="42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9A6B6F0">
      <w:start w:val="1"/>
      <w:numFmt w:val="decimal"/>
      <w:lvlText w:val="%4"/>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9FEE22A">
      <w:start w:val="1"/>
      <w:numFmt w:val="lowerLetter"/>
      <w:lvlText w:val="%5"/>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D8A77E6">
      <w:start w:val="1"/>
      <w:numFmt w:val="lowerRoman"/>
      <w:lvlText w:val="%6"/>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7B4B648">
      <w:start w:val="1"/>
      <w:numFmt w:val="decimal"/>
      <w:lvlText w:val="%7"/>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2AC7BA4">
      <w:start w:val="1"/>
      <w:numFmt w:val="lowerLetter"/>
      <w:lvlText w:val="%8"/>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60288FE">
      <w:start w:val="1"/>
      <w:numFmt w:val="lowerRoman"/>
      <w:lvlText w:val="%9"/>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D2705AA"/>
    <w:multiLevelType w:val="hybridMultilevel"/>
    <w:tmpl w:val="02E6B346"/>
    <w:lvl w:ilvl="0" w:tplc="FC76C3A0">
      <w:start w:val="1"/>
      <w:numFmt w:val="aiueoFullWidth"/>
      <w:lvlText w:val="(%1)"/>
      <w:lvlJc w:val="left"/>
      <w:pPr>
        <w:ind w:left="2264"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03E2977"/>
    <w:multiLevelType w:val="hybridMultilevel"/>
    <w:tmpl w:val="0EC63886"/>
    <w:lvl w:ilvl="0" w:tplc="5D54BC80">
      <w:start w:val="1"/>
      <w:numFmt w:val="aiueoFullWidth"/>
      <w:lvlText w:val="（%1）"/>
      <w:lvlJc w:val="left"/>
      <w:pPr>
        <w:ind w:left="1711" w:hanging="720"/>
      </w:pPr>
      <w:rPr>
        <w:rFonts w:hint="default"/>
      </w:rPr>
    </w:lvl>
    <w:lvl w:ilvl="1" w:tplc="04090017" w:tentative="1">
      <w:start w:val="1"/>
      <w:numFmt w:val="aiueoFullWidth"/>
      <w:lvlText w:val="(%2)"/>
      <w:lvlJc w:val="left"/>
      <w:pPr>
        <w:ind w:left="1831" w:hanging="420"/>
      </w:pPr>
    </w:lvl>
    <w:lvl w:ilvl="2" w:tplc="04090011" w:tentative="1">
      <w:start w:val="1"/>
      <w:numFmt w:val="decimalEnclosedCircle"/>
      <w:lvlText w:val="%3"/>
      <w:lvlJc w:val="left"/>
      <w:pPr>
        <w:ind w:left="2251" w:hanging="420"/>
      </w:pPr>
    </w:lvl>
    <w:lvl w:ilvl="3" w:tplc="0409000F" w:tentative="1">
      <w:start w:val="1"/>
      <w:numFmt w:val="decimal"/>
      <w:lvlText w:val="%4."/>
      <w:lvlJc w:val="left"/>
      <w:pPr>
        <w:ind w:left="2671" w:hanging="420"/>
      </w:pPr>
    </w:lvl>
    <w:lvl w:ilvl="4" w:tplc="04090017" w:tentative="1">
      <w:start w:val="1"/>
      <w:numFmt w:val="aiueoFullWidth"/>
      <w:lvlText w:val="(%5)"/>
      <w:lvlJc w:val="left"/>
      <w:pPr>
        <w:ind w:left="3091" w:hanging="420"/>
      </w:pPr>
    </w:lvl>
    <w:lvl w:ilvl="5" w:tplc="04090011" w:tentative="1">
      <w:start w:val="1"/>
      <w:numFmt w:val="decimalEnclosedCircle"/>
      <w:lvlText w:val="%6"/>
      <w:lvlJc w:val="left"/>
      <w:pPr>
        <w:ind w:left="3511" w:hanging="420"/>
      </w:pPr>
    </w:lvl>
    <w:lvl w:ilvl="6" w:tplc="0409000F" w:tentative="1">
      <w:start w:val="1"/>
      <w:numFmt w:val="decimal"/>
      <w:lvlText w:val="%7."/>
      <w:lvlJc w:val="left"/>
      <w:pPr>
        <w:ind w:left="3931" w:hanging="420"/>
      </w:pPr>
    </w:lvl>
    <w:lvl w:ilvl="7" w:tplc="04090017" w:tentative="1">
      <w:start w:val="1"/>
      <w:numFmt w:val="aiueoFullWidth"/>
      <w:lvlText w:val="(%8)"/>
      <w:lvlJc w:val="left"/>
      <w:pPr>
        <w:ind w:left="4351" w:hanging="420"/>
      </w:pPr>
    </w:lvl>
    <w:lvl w:ilvl="8" w:tplc="04090011" w:tentative="1">
      <w:start w:val="1"/>
      <w:numFmt w:val="decimalEnclosedCircle"/>
      <w:lvlText w:val="%9"/>
      <w:lvlJc w:val="left"/>
      <w:pPr>
        <w:ind w:left="4771" w:hanging="420"/>
      </w:pPr>
    </w:lvl>
  </w:abstractNum>
  <w:abstractNum w:abstractNumId="17" w15:restartNumberingAfterBreak="0">
    <w:nsid w:val="563A45E1"/>
    <w:multiLevelType w:val="hybridMultilevel"/>
    <w:tmpl w:val="7BCCDC38"/>
    <w:lvl w:ilvl="0" w:tplc="66B24E26">
      <w:start w:val="1"/>
      <w:numFmt w:val="decimalFullWidth"/>
      <w:lvlText w:val="（%1）"/>
      <w:lvlJc w:val="left"/>
      <w:pPr>
        <w:ind w:left="1200" w:hanging="720"/>
      </w:pPr>
      <w:rPr>
        <w:rFonts w:hint="default"/>
      </w:rPr>
    </w:lvl>
    <w:lvl w:ilvl="1" w:tplc="62C0F238">
      <w:start w:val="1"/>
      <w:numFmt w:val="aiueoFullWidth"/>
      <w:lvlText w:val="（%2）"/>
      <w:lvlJc w:val="left"/>
      <w:pPr>
        <w:ind w:left="1620" w:hanging="720"/>
      </w:pPr>
      <w:rPr>
        <w:rFonts w:hint="default"/>
      </w:rPr>
    </w:lvl>
    <w:lvl w:ilvl="2" w:tplc="E61EBB38">
      <w:start w:val="1"/>
      <w:numFmt w:val="decimalEnclosedCircle"/>
      <w:lvlText w:val="%3"/>
      <w:lvlJc w:val="left"/>
      <w:pPr>
        <w:ind w:left="1680" w:hanging="360"/>
      </w:pPr>
      <w:rPr>
        <w:rFonts w:hint="default"/>
      </w:r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8" w15:restartNumberingAfterBreak="0">
    <w:nsid w:val="59B3004B"/>
    <w:multiLevelType w:val="hybridMultilevel"/>
    <w:tmpl w:val="F550B9FA"/>
    <w:lvl w:ilvl="0" w:tplc="C2E8C024">
      <w:start w:val="1"/>
      <w:numFmt w:val="decimalFullWidth"/>
      <w:lvlText w:val="（%1）"/>
      <w:lvlJc w:val="left"/>
      <w:pPr>
        <w:ind w:left="1394" w:hanging="4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090017" w:tentative="1">
      <w:start w:val="1"/>
      <w:numFmt w:val="aiueoFullWidth"/>
      <w:lvlText w:val="(%2)"/>
      <w:lvlJc w:val="left"/>
      <w:pPr>
        <w:ind w:left="1814" w:hanging="420"/>
      </w:pPr>
    </w:lvl>
    <w:lvl w:ilvl="2" w:tplc="04090011" w:tentative="1">
      <w:start w:val="1"/>
      <w:numFmt w:val="decimalEnclosedCircle"/>
      <w:lvlText w:val="%3"/>
      <w:lvlJc w:val="left"/>
      <w:pPr>
        <w:ind w:left="2234" w:hanging="420"/>
      </w:pPr>
    </w:lvl>
    <w:lvl w:ilvl="3" w:tplc="0409000F" w:tentative="1">
      <w:start w:val="1"/>
      <w:numFmt w:val="decimal"/>
      <w:lvlText w:val="%4."/>
      <w:lvlJc w:val="left"/>
      <w:pPr>
        <w:ind w:left="2654" w:hanging="420"/>
      </w:pPr>
    </w:lvl>
    <w:lvl w:ilvl="4" w:tplc="04090017" w:tentative="1">
      <w:start w:val="1"/>
      <w:numFmt w:val="aiueoFullWidth"/>
      <w:lvlText w:val="(%5)"/>
      <w:lvlJc w:val="left"/>
      <w:pPr>
        <w:ind w:left="3074" w:hanging="420"/>
      </w:pPr>
    </w:lvl>
    <w:lvl w:ilvl="5" w:tplc="04090011" w:tentative="1">
      <w:start w:val="1"/>
      <w:numFmt w:val="decimalEnclosedCircle"/>
      <w:lvlText w:val="%6"/>
      <w:lvlJc w:val="left"/>
      <w:pPr>
        <w:ind w:left="3494" w:hanging="420"/>
      </w:pPr>
    </w:lvl>
    <w:lvl w:ilvl="6" w:tplc="0409000F" w:tentative="1">
      <w:start w:val="1"/>
      <w:numFmt w:val="decimal"/>
      <w:lvlText w:val="%7."/>
      <w:lvlJc w:val="left"/>
      <w:pPr>
        <w:ind w:left="3914" w:hanging="420"/>
      </w:pPr>
    </w:lvl>
    <w:lvl w:ilvl="7" w:tplc="04090017" w:tentative="1">
      <w:start w:val="1"/>
      <w:numFmt w:val="aiueoFullWidth"/>
      <w:lvlText w:val="(%8)"/>
      <w:lvlJc w:val="left"/>
      <w:pPr>
        <w:ind w:left="4334" w:hanging="420"/>
      </w:pPr>
    </w:lvl>
    <w:lvl w:ilvl="8" w:tplc="04090011" w:tentative="1">
      <w:start w:val="1"/>
      <w:numFmt w:val="decimalEnclosedCircle"/>
      <w:lvlText w:val="%9"/>
      <w:lvlJc w:val="left"/>
      <w:pPr>
        <w:ind w:left="4754" w:hanging="420"/>
      </w:pPr>
    </w:lvl>
  </w:abstractNum>
  <w:abstractNum w:abstractNumId="19" w15:restartNumberingAfterBreak="0">
    <w:nsid w:val="5DC3523B"/>
    <w:multiLevelType w:val="hybridMultilevel"/>
    <w:tmpl w:val="C21405D6"/>
    <w:lvl w:ilvl="0" w:tplc="BCE4F1D2">
      <w:start w:val="5"/>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64310A">
      <w:start w:val="1"/>
      <w:numFmt w:val="decimalFullWidth"/>
      <w:lvlText w:val="（%2）"/>
      <w:lvlJc w:val="left"/>
      <w:pPr>
        <w:ind w:left="974"/>
      </w:pPr>
      <w:rPr>
        <w:rFonts w:ascii="ＭＳ 明朝" w:eastAsia="ＭＳ 明朝" w:hAnsi="ＭＳ 明朝" w:cs="ＭＳ 明朝" w:hint="eastAsia"/>
        <w:b w:val="0"/>
        <w:i w:val="0"/>
        <w:strike w:val="0"/>
        <w:dstrike w:val="0"/>
        <w:color w:val="000000"/>
        <w:sz w:val="24"/>
        <w:szCs w:val="24"/>
        <w:u w:val="none" w:color="000000"/>
        <w:bdr w:val="none" w:sz="0" w:space="0" w:color="auto"/>
        <w:shd w:val="clear" w:color="auto" w:fill="auto"/>
        <w:vertAlign w:val="baseline"/>
      </w:rPr>
    </w:lvl>
    <w:lvl w:ilvl="2" w:tplc="DB32CA02">
      <w:start w:val="1"/>
      <w:numFmt w:val="lowerRoman"/>
      <w:lvlText w:val="%3"/>
      <w:lvlJc w:val="left"/>
      <w:pPr>
        <w:ind w:left="13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530C0A2">
      <w:start w:val="1"/>
      <w:numFmt w:val="decimal"/>
      <w:lvlText w:val="%4"/>
      <w:lvlJc w:val="left"/>
      <w:pPr>
        <w:ind w:left="205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1E4F320">
      <w:start w:val="1"/>
      <w:numFmt w:val="lowerLetter"/>
      <w:lvlText w:val="%5"/>
      <w:lvlJc w:val="left"/>
      <w:pPr>
        <w:ind w:left="277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734D022">
      <w:start w:val="1"/>
      <w:numFmt w:val="lowerRoman"/>
      <w:lvlText w:val="%6"/>
      <w:lvlJc w:val="left"/>
      <w:pPr>
        <w:ind w:left="349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8406856">
      <w:start w:val="1"/>
      <w:numFmt w:val="decimal"/>
      <w:lvlText w:val="%7"/>
      <w:lvlJc w:val="left"/>
      <w:pPr>
        <w:ind w:left="421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C0A7A4C">
      <w:start w:val="1"/>
      <w:numFmt w:val="lowerLetter"/>
      <w:lvlText w:val="%8"/>
      <w:lvlJc w:val="left"/>
      <w:pPr>
        <w:ind w:left="49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7ACC30A">
      <w:start w:val="1"/>
      <w:numFmt w:val="lowerRoman"/>
      <w:lvlText w:val="%9"/>
      <w:lvlJc w:val="left"/>
      <w:pPr>
        <w:ind w:left="565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E0D712F"/>
    <w:multiLevelType w:val="hybridMultilevel"/>
    <w:tmpl w:val="9462D8B2"/>
    <w:lvl w:ilvl="0" w:tplc="E66E9526">
      <w:start w:val="1"/>
      <w:numFmt w:val="decimal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1" w15:restartNumberingAfterBreak="0">
    <w:nsid w:val="63BD1E39"/>
    <w:multiLevelType w:val="hybridMultilevel"/>
    <w:tmpl w:val="7D269FFA"/>
    <w:lvl w:ilvl="0" w:tplc="E66E9526">
      <w:start w:val="1"/>
      <w:numFmt w:val="decimal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2" w15:restartNumberingAfterBreak="0">
    <w:nsid w:val="668F4B3C"/>
    <w:multiLevelType w:val="hybridMultilevel"/>
    <w:tmpl w:val="E2EE60E0"/>
    <w:lvl w:ilvl="0" w:tplc="9006A364">
      <w:start w:val="1"/>
      <w:numFmt w:val="aiueoFullWidth"/>
      <w:lvlText w:val="（%1）"/>
      <w:lvlJc w:val="left"/>
      <w:pPr>
        <w:ind w:left="1680" w:hanging="720"/>
      </w:pPr>
      <w:rPr>
        <w:rFonts w:hint="default"/>
      </w:rPr>
    </w:lvl>
    <w:lvl w:ilvl="1" w:tplc="04090017" w:tentative="1">
      <w:start w:val="1"/>
      <w:numFmt w:val="aiueoFullWidth"/>
      <w:lvlText w:val="(%2)"/>
      <w:lvlJc w:val="left"/>
      <w:pPr>
        <w:ind w:left="1800" w:hanging="420"/>
      </w:p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tentative="1">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23" w15:restartNumberingAfterBreak="0">
    <w:nsid w:val="669E10F6"/>
    <w:multiLevelType w:val="hybridMultilevel"/>
    <w:tmpl w:val="C7A6A062"/>
    <w:lvl w:ilvl="0" w:tplc="850CAEA8">
      <w:start w:val="1"/>
      <w:numFmt w:val="aiueoFullWidth"/>
      <w:lvlText w:val="（%1）"/>
      <w:lvlJc w:val="left"/>
      <w:pPr>
        <w:ind w:left="1680" w:hanging="720"/>
      </w:pPr>
      <w:rPr>
        <w:rFonts w:hint="default"/>
      </w:rPr>
    </w:lvl>
    <w:lvl w:ilvl="1" w:tplc="04090017" w:tentative="1">
      <w:start w:val="1"/>
      <w:numFmt w:val="aiueoFullWidth"/>
      <w:lvlText w:val="(%2)"/>
      <w:lvlJc w:val="left"/>
      <w:pPr>
        <w:ind w:left="1800" w:hanging="420"/>
      </w:p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tentative="1">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24" w15:restartNumberingAfterBreak="0">
    <w:nsid w:val="675F053F"/>
    <w:multiLevelType w:val="hybridMultilevel"/>
    <w:tmpl w:val="A42EFD1A"/>
    <w:lvl w:ilvl="0" w:tplc="850CAEA8">
      <w:start w:val="1"/>
      <w:numFmt w:val="aiueoFullWidth"/>
      <w:lvlText w:val="（%1）"/>
      <w:lvlJc w:val="left"/>
      <w:pPr>
        <w:ind w:left="3131" w:hanging="720"/>
      </w:pPr>
      <w:rPr>
        <w:rFonts w:hint="default"/>
      </w:rPr>
    </w:lvl>
    <w:lvl w:ilvl="1" w:tplc="02D4E3E2">
      <w:start w:val="1"/>
      <w:numFmt w:val="aiueoFullWidth"/>
      <w:lvlText w:val="(%2)"/>
      <w:lvlJc w:val="left"/>
      <w:pPr>
        <w:ind w:left="1997" w:hanging="720"/>
      </w:pPr>
      <w:rPr>
        <w:rFonts w:hint="eastAsia"/>
        <w:color w:val="auto"/>
      </w:rPr>
    </w:lvl>
    <w:lvl w:ilvl="2" w:tplc="04090011">
      <w:start w:val="1"/>
      <w:numFmt w:val="decimalEnclosedCircle"/>
      <w:lvlText w:val="%3"/>
      <w:lvlJc w:val="left"/>
      <w:pPr>
        <w:ind w:left="2711" w:hanging="420"/>
      </w:pPr>
    </w:lvl>
    <w:lvl w:ilvl="3" w:tplc="90766FC2">
      <w:start w:val="1"/>
      <w:numFmt w:val="decimalFullWidth"/>
      <w:lvlText w:val="%4）"/>
      <w:lvlJc w:val="left"/>
      <w:pPr>
        <w:ind w:left="3143" w:hanging="432"/>
      </w:pPr>
      <w:rPr>
        <w:rFonts w:hint="default"/>
      </w:rPr>
    </w:lvl>
    <w:lvl w:ilvl="4" w:tplc="04090017" w:tentative="1">
      <w:start w:val="1"/>
      <w:numFmt w:val="aiueoFullWidth"/>
      <w:lvlText w:val="(%5)"/>
      <w:lvlJc w:val="left"/>
      <w:pPr>
        <w:ind w:left="3551" w:hanging="420"/>
      </w:pPr>
    </w:lvl>
    <w:lvl w:ilvl="5" w:tplc="04090011" w:tentative="1">
      <w:start w:val="1"/>
      <w:numFmt w:val="decimalEnclosedCircle"/>
      <w:lvlText w:val="%6"/>
      <w:lvlJc w:val="left"/>
      <w:pPr>
        <w:ind w:left="3971" w:hanging="420"/>
      </w:pPr>
    </w:lvl>
    <w:lvl w:ilvl="6" w:tplc="0409000F" w:tentative="1">
      <w:start w:val="1"/>
      <w:numFmt w:val="decimal"/>
      <w:lvlText w:val="%7."/>
      <w:lvlJc w:val="left"/>
      <w:pPr>
        <w:ind w:left="4391" w:hanging="420"/>
      </w:pPr>
    </w:lvl>
    <w:lvl w:ilvl="7" w:tplc="04090017" w:tentative="1">
      <w:start w:val="1"/>
      <w:numFmt w:val="aiueoFullWidth"/>
      <w:lvlText w:val="(%8)"/>
      <w:lvlJc w:val="left"/>
      <w:pPr>
        <w:ind w:left="4811" w:hanging="420"/>
      </w:pPr>
    </w:lvl>
    <w:lvl w:ilvl="8" w:tplc="04090011" w:tentative="1">
      <w:start w:val="1"/>
      <w:numFmt w:val="decimalEnclosedCircle"/>
      <w:lvlText w:val="%9"/>
      <w:lvlJc w:val="left"/>
      <w:pPr>
        <w:ind w:left="5231" w:hanging="420"/>
      </w:pPr>
    </w:lvl>
  </w:abstractNum>
  <w:abstractNum w:abstractNumId="25" w15:restartNumberingAfterBreak="0">
    <w:nsid w:val="6C053D84"/>
    <w:multiLevelType w:val="hybridMultilevel"/>
    <w:tmpl w:val="5AA037E8"/>
    <w:lvl w:ilvl="0" w:tplc="2534A580">
      <w:start w:val="1"/>
      <w:numFmt w:val="decimalFullWidth"/>
      <w:lvlText w:val="（%1）"/>
      <w:lvlJc w:val="left"/>
      <w:pPr>
        <w:ind w:left="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99A03608">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46FCC00A">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D1B21D1A">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8E2D3C2">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7A78CE48">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3190EC4C">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DBA84192">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B52B702">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6F27751C"/>
    <w:multiLevelType w:val="hybridMultilevel"/>
    <w:tmpl w:val="E2EE60E0"/>
    <w:lvl w:ilvl="0" w:tplc="9006A364">
      <w:start w:val="1"/>
      <w:numFmt w:val="aiueoFullWidth"/>
      <w:lvlText w:val="（%1）"/>
      <w:lvlJc w:val="left"/>
      <w:pPr>
        <w:ind w:left="1680" w:hanging="720"/>
      </w:pPr>
      <w:rPr>
        <w:rFonts w:hint="default"/>
      </w:rPr>
    </w:lvl>
    <w:lvl w:ilvl="1" w:tplc="04090017" w:tentative="1">
      <w:start w:val="1"/>
      <w:numFmt w:val="aiueoFullWidth"/>
      <w:lvlText w:val="(%2)"/>
      <w:lvlJc w:val="left"/>
      <w:pPr>
        <w:ind w:left="1800" w:hanging="420"/>
      </w:p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tentative="1">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27" w15:restartNumberingAfterBreak="0">
    <w:nsid w:val="73F708CA"/>
    <w:multiLevelType w:val="hybridMultilevel"/>
    <w:tmpl w:val="E2EE60E0"/>
    <w:lvl w:ilvl="0" w:tplc="9006A364">
      <w:start w:val="1"/>
      <w:numFmt w:val="aiueoFullWidth"/>
      <w:lvlText w:val="（%1）"/>
      <w:lvlJc w:val="left"/>
      <w:pPr>
        <w:ind w:left="1680" w:hanging="720"/>
      </w:pPr>
      <w:rPr>
        <w:rFonts w:hint="default"/>
      </w:rPr>
    </w:lvl>
    <w:lvl w:ilvl="1" w:tplc="04090017" w:tentative="1">
      <w:start w:val="1"/>
      <w:numFmt w:val="aiueoFullWidth"/>
      <w:lvlText w:val="(%2)"/>
      <w:lvlJc w:val="left"/>
      <w:pPr>
        <w:ind w:left="1800" w:hanging="420"/>
      </w:p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tentative="1">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28" w15:restartNumberingAfterBreak="0">
    <w:nsid w:val="77D32E13"/>
    <w:multiLevelType w:val="hybridMultilevel"/>
    <w:tmpl w:val="724A15D6"/>
    <w:lvl w:ilvl="0" w:tplc="C2E8C024">
      <w:start w:val="1"/>
      <w:numFmt w:val="decimalFullWidth"/>
      <w:lvlText w:val="（%1）"/>
      <w:lvlJc w:val="left"/>
      <w:pPr>
        <w:ind w:left="902" w:hanging="4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29" w15:restartNumberingAfterBreak="0">
    <w:nsid w:val="7BA360F7"/>
    <w:multiLevelType w:val="hybridMultilevel"/>
    <w:tmpl w:val="7676111C"/>
    <w:lvl w:ilvl="0" w:tplc="66B24E26">
      <w:start w:val="1"/>
      <w:numFmt w:val="decimal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0" w15:restartNumberingAfterBreak="0">
    <w:nsid w:val="7EAA05F5"/>
    <w:multiLevelType w:val="hybridMultilevel"/>
    <w:tmpl w:val="BB3685EA"/>
    <w:lvl w:ilvl="0" w:tplc="E66E9526">
      <w:start w:val="1"/>
      <w:numFmt w:val="decimal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1" w15:restartNumberingAfterBreak="0">
    <w:nsid w:val="7F2C124D"/>
    <w:multiLevelType w:val="hybridMultilevel"/>
    <w:tmpl w:val="8C449C60"/>
    <w:lvl w:ilvl="0" w:tplc="AD46E15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67CBBD8">
      <w:start w:val="8"/>
      <w:numFmt w:val="decimalFullWidth"/>
      <w:lvlText w:val="（%2）"/>
      <w:lvlJc w:val="left"/>
      <w:pPr>
        <w:ind w:left="97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BE88E88">
      <w:start w:val="1"/>
      <w:numFmt w:val="lowerRoman"/>
      <w:lvlText w:val="%3"/>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A123654">
      <w:start w:val="1"/>
      <w:numFmt w:val="decimal"/>
      <w:lvlText w:val="%4"/>
      <w:lvlJc w:val="left"/>
      <w:pPr>
        <w:ind w:left="2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A341400">
      <w:start w:val="1"/>
      <w:numFmt w:val="lowerLetter"/>
      <w:lvlText w:val="%5"/>
      <w:lvlJc w:val="left"/>
      <w:pPr>
        <w:ind w:left="2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35C6D40">
      <w:start w:val="1"/>
      <w:numFmt w:val="lowerRoman"/>
      <w:lvlText w:val="%6"/>
      <w:lvlJc w:val="left"/>
      <w:pPr>
        <w:ind w:left="3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1B4C3DC">
      <w:start w:val="1"/>
      <w:numFmt w:val="decimal"/>
      <w:lvlText w:val="%7"/>
      <w:lvlJc w:val="left"/>
      <w:pPr>
        <w:ind w:left="4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43CF090">
      <w:start w:val="1"/>
      <w:numFmt w:val="lowerLetter"/>
      <w:lvlText w:val="%8"/>
      <w:lvlJc w:val="left"/>
      <w:pPr>
        <w:ind w:left="4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B4E1650">
      <w:start w:val="1"/>
      <w:numFmt w:val="lowerRoman"/>
      <w:lvlText w:val="%9"/>
      <w:lvlJc w:val="left"/>
      <w:pPr>
        <w:ind w:left="5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num w:numId="1" w16cid:durableId="638730969">
    <w:abstractNumId w:val="0"/>
  </w:num>
  <w:num w:numId="2" w16cid:durableId="976571996">
    <w:abstractNumId w:val="14"/>
  </w:num>
  <w:num w:numId="3" w16cid:durableId="573857467">
    <w:abstractNumId w:val="1"/>
  </w:num>
  <w:num w:numId="4" w16cid:durableId="583731648">
    <w:abstractNumId w:val="10"/>
  </w:num>
  <w:num w:numId="5" w16cid:durableId="1433933662">
    <w:abstractNumId w:val="12"/>
  </w:num>
  <w:num w:numId="6" w16cid:durableId="681933286">
    <w:abstractNumId w:val="6"/>
  </w:num>
  <w:num w:numId="7" w16cid:durableId="2079742231">
    <w:abstractNumId w:val="31"/>
  </w:num>
  <w:num w:numId="8" w16cid:durableId="741410491">
    <w:abstractNumId w:val="25"/>
  </w:num>
  <w:num w:numId="9" w16cid:durableId="564805306">
    <w:abstractNumId w:val="13"/>
  </w:num>
  <w:num w:numId="10" w16cid:durableId="6715764">
    <w:abstractNumId w:val="17"/>
  </w:num>
  <w:num w:numId="11" w16cid:durableId="444732705">
    <w:abstractNumId w:val="16"/>
  </w:num>
  <w:num w:numId="12" w16cid:durableId="1504466414">
    <w:abstractNumId w:val="27"/>
  </w:num>
  <w:num w:numId="13" w16cid:durableId="1183012175">
    <w:abstractNumId w:val="2"/>
  </w:num>
  <w:num w:numId="14" w16cid:durableId="1164707228">
    <w:abstractNumId w:val="26"/>
  </w:num>
  <w:num w:numId="15" w16cid:durableId="1911843262">
    <w:abstractNumId w:val="22"/>
  </w:num>
  <w:num w:numId="16" w16cid:durableId="503516216">
    <w:abstractNumId w:val="3"/>
  </w:num>
  <w:num w:numId="17" w16cid:durableId="1311053041">
    <w:abstractNumId w:val="28"/>
  </w:num>
  <w:num w:numId="18" w16cid:durableId="1766069752">
    <w:abstractNumId w:val="9"/>
  </w:num>
  <w:num w:numId="19" w16cid:durableId="639268111">
    <w:abstractNumId w:val="19"/>
  </w:num>
  <w:num w:numId="20" w16cid:durableId="1687513834">
    <w:abstractNumId w:val="18"/>
  </w:num>
  <w:num w:numId="21" w16cid:durableId="3629480">
    <w:abstractNumId w:val="5"/>
  </w:num>
  <w:num w:numId="22" w16cid:durableId="43061402">
    <w:abstractNumId w:val="29"/>
  </w:num>
  <w:num w:numId="23" w16cid:durableId="2142767078">
    <w:abstractNumId w:val="21"/>
  </w:num>
  <w:num w:numId="24" w16cid:durableId="600184428">
    <w:abstractNumId w:val="21"/>
    <w:lvlOverride w:ilvl="0">
      <w:lvl w:ilvl="0" w:tplc="E66E9526">
        <w:start w:val="1"/>
        <w:numFmt w:val="decimal"/>
        <w:lvlText w:val="（%1）"/>
        <w:lvlJc w:val="left"/>
        <w:pPr>
          <w:ind w:left="1200" w:hanging="720"/>
        </w:pPr>
        <w:rPr>
          <w:rFonts w:hint="default"/>
        </w:rPr>
      </w:lvl>
    </w:lvlOverride>
    <w:lvlOverride w:ilvl="1">
      <w:lvl w:ilvl="1" w:tplc="04090017">
        <w:start w:val="1"/>
        <w:numFmt w:val="aiueoFullWidth"/>
        <w:lvlText w:val="(%2)"/>
        <w:lvlJc w:val="left"/>
        <w:pPr>
          <w:ind w:left="1320" w:hanging="420"/>
        </w:pPr>
        <w:rPr>
          <w:rFonts w:hint="eastAsia"/>
        </w:rPr>
      </w:lvl>
    </w:lvlOverride>
    <w:lvlOverride w:ilvl="2">
      <w:lvl w:ilvl="2" w:tplc="04090011">
        <w:start w:val="1"/>
        <w:numFmt w:val="decimalEnclosedCircle"/>
        <w:lvlText w:val="%3"/>
        <w:lvlJc w:val="left"/>
        <w:pPr>
          <w:ind w:left="1740" w:hanging="420"/>
        </w:pPr>
        <w:rPr>
          <w:rFonts w:hint="eastAsia"/>
        </w:rPr>
      </w:lvl>
    </w:lvlOverride>
    <w:lvlOverride w:ilvl="3">
      <w:lvl w:ilvl="3" w:tplc="0409000F">
        <w:start w:val="1"/>
        <w:numFmt w:val="decimal"/>
        <w:lvlText w:val="%4."/>
        <w:lvlJc w:val="left"/>
        <w:pPr>
          <w:ind w:left="2160" w:hanging="420"/>
        </w:pPr>
        <w:rPr>
          <w:rFonts w:hint="eastAsia"/>
        </w:rPr>
      </w:lvl>
    </w:lvlOverride>
    <w:lvlOverride w:ilvl="4">
      <w:lvl w:ilvl="4" w:tplc="04090017">
        <w:start w:val="1"/>
        <w:numFmt w:val="aiueoFullWidth"/>
        <w:lvlText w:val="(%5)"/>
        <w:lvlJc w:val="left"/>
        <w:pPr>
          <w:ind w:left="2580" w:hanging="420"/>
        </w:pPr>
        <w:rPr>
          <w:rFonts w:hint="eastAsia"/>
        </w:rPr>
      </w:lvl>
    </w:lvlOverride>
    <w:lvlOverride w:ilvl="5">
      <w:lvl w:ilvl="5" w:tplc="04090011">
        <w:start w:val="1"/>
        <w:numFmt w:val="decimalEnclosedCircle"/>
        <w:lvlText w:val="%6"/>
        <w:lvlJc w:val="left"/>
        <w:pPr>
          <w:ind w:left="3000" w:hanging="420"/>
        </w:pPr>
        <w:rPr>
          <w:rFonts w:hint="eastAsia"/>
        </w:rPr>
      </w:lvl>
    </w:lvlOverride>
    <w:lvlOverride w:ilvl="6">
      <w:lvl w:ilvl="6" w:tplc="0409000F">
        <w:start w:val="1"/>
        <w:numFmt w:val="decimal"/>
        <w:lvlText w:val="%7."/>
        <w:lvlJc w:val="left"/>
        <w:pPr>
          <w:ind w:left="3420" w:hanging="420"/>
        </w:pPr>
        <w:rPr>
          <w:rFonts w:hint="eastAsia"/>
        </w:rPr>
      </w:lvl>
    </w:lvlOverride>
    <w:lvlOverride w:ilvl="7">
      <w:lvl w:ilvl="7" w:tplc="04090017">
        <w:start w:val="1"/>
        <w:numFmt w:val="aiueoFullWidth"/>
        <w:lvlText w:val="(%8)"/>
        <w:lvlJc w:val="left"/>
        <w:pPr>
          <w:ind w:left="3840" w:hanging="420"/>
        </w:pPr>
        <w:rPr>
          <w:rFonts w:hint="eastAsia"/>
        </w:rPr>
      </w:lvl>
    </w:lvlOverride>
    <w:lvlOverride w:ilvl="8">
      <w:lvl w:ilvl="8" w:tplc="04090011">
        <w:start w:val="1"/>
        <w:numFmt w:val="decimalEnclosedCircle"/>
        <w:lvlText w:val="%9"/>
        <w:lvlJc w:val="left"/>
        <w:pPr>
          <w:ind w:left="4260" w:hanging="420"/>
        </w:pPr>
        <w:rPr>
          <w:rFonts w:hint="eastAsia"/>
        </w:rPr>
      </w:lvl>
    </w:lvlOverride>
  </w:num>
  <w:num w:numId="25" w16cid:durableId="1207176409">
    <w:abstractNumId w:val="21"/>
    <w:lvlOverride w:ilvl="0">
      <w:lvl w:ilvl="0" w:tplc="E66E9526">
        <w:start w:val="1"/>
        <w:numFmt w:val="decimal"/>
        <w:lvlText w:val="（%1）"/>
        <w:lvlJc w:val="left"/>
        <w:pPr>
          <w:ind w:left="1200" w:hanging="720"/>
        </w:pPr>
        <w:rPr>
          <w:rFonts w:hint="default"/>
        </w:rPr>
      </w:lvl>
    </w:lvlOverride>
    <w:lvlOverride w:ilvl="1">
      <w:lvl w:ilvl="1" w:tplc="04090017">
        <w:start w:val="1"/>
        <w:numFmt w:val="aiueoFullWidth"/>
        <w:lvlText w:val="(%2)"/>
        <w:lvlJc w:val="left"/>
        <w:pPr>
          <w:ind w:left="1320" w:hanging="420"/>
        </w:pPr>
        <w:rPr>
          <w:rFonts w:hint="eastAsia"/>
        </w:rPr>
      </w:lvl>
    </w:lvlOverride>
    <w:lvlOverride w:ilvl="2">
      <w:lvl w:ilvl="2" w:tplc="04090011">
        <w:start w:val="1"/>
        <w:numFmt w:val="decimalEnclosedCircle"/>
        <w:lvlText w:val="%3"/>
        <w:lvlJc w:val="left"/>
        <w:pPr>
          <w:ind w:left="1740" w:hanging="420"/>
        </w:pPr>
        <w:rPr>
          <w:rFonts w:hint="eastAsia"/>
        </w:rPr>
      </w:lvl>
    </w:lvlOverride>
    <w:lvlOverride w:ilvl="3">
      <w:lvl w:ilvl="3" w:tplc="0409000F">
        <w:start w:val="1"/>
        <w:numFmt w:val="decimal"/>
        <w:lvlText w:val="%4."/>
        <w:lvlJc w:val="left"/>
        <w:pPr>
          <w:ind w:left="2160" w:hanging="420"/>
        </w:pPr>
        <w:rPr>
          <w:rFonts w:hint="eastAsia"/>
        </w:rPr>
      </w:lvl>
    </w:lvlOverride>
    <w:lvlOverride w:ilvl="4">
      <w:lvl w:ilvl="4" w:tplc="04090017">
        <w:start w:val="1"/>
        <w:numFmt w:val="aiueoFullWidth"/>
        <w:lvlText w:val="(%5)"/>
        <w:lvlJc w:val="left"/>
        <w:pPr>
          <w:ind w:left="2580" w:hanging="420"/>
        </w:pPr>
        <w:rPr>
          <w:rFonts w:hint="eastAsia"/>
        </w:rPr>
      </w:lvl>
    </w:lvlOverride>
    <w:lvlOverride w:ilvl="5">
      <w:lvl w:ilvl="5" w:tplc="04090011">
        <w:start w:val="1"/>
        <w:numFmt w:val="decimalEnclosedCircle"/>
        <w:lvlText w:val="%6"/>
        <w:lvlJc w:val="left"/>
        <w:pPr>
          <w:ind w:left="3000" w:hanging="420"/>
        </w:pPr>
        <w:rPr>
          <w:rFonts w:hint="eastAsia"/>
        </w:rPr>
      </w:lvl>
    </w:lvlOverride>
    <w:lvlOverride w:ilvl="6">
      <w:lvl w:ilvl="6" w:tplc="0409000F">
        <w:start w:val="1"/>
        <w:numFmt w:val="decimal"/>
        <w:lvlText w:val="%7."/>
        <w:lvlJc w:val="left"/>
        <w:pPr>
          <w:ind w:left="3420" w:hanging="420"/>
        </w:pPr>
        <w:rPr>
          <w:rFonts w:hint="eastAsia"/>
        </w:rPr>
      </w:lvl>
    </w:lvlOverride>
    <w:lvlOverride w:ilvl="7">
      <w:lvl w:ilvl="7" w:tplc="04090017">
        <w:start w:val="1"/>
        <w:numFmt w:val="aiueoFullWidth"/>
        <w:lvlText w:val="(%8)"/>
        <w:lvlJc w:val="left"/>
        <w:pPr>
          <w:ind w:left="3840" w:hanging="420"/>
        </w:pPr>
        <w:rPr>
          <w:rFonts w:hint="eastAsia"/>
        </w:rPr>
      </w:lvl>
    </w:lvlOverride>
    <w:lvlOverride w:ilvl="8">
      <w:lvl w:ilvl="8" w:tplc="04090011">
        <w:start w:val="1"/>
        <w:numFmt w:val="decimalEnclosedCircle"/>
        <w:lvlText w:val="%9"/>
        <w:lvlJc w:val="left"/>
        <w:pPr>
          <w:ind w:left="4260" w:hanging="420"/>
        </w:pPr>
        <w:rPr>
          <w:rFonts w:hint="eastAsia"/>
        </w:rPr>
      </w:lvl>
    </w:lvlOverride>
  </w:num>
  <w:num w:numId="26" w16cid:durableId="991371919">
    <w:abstractNumId w:val="21"/>
    <w:lvlOverride w:ilvl="0">
      <w:lvl w:ilvl="0" w:tplc="E66E9526">
        <w:start w:val="1"/>
        <w:numFmt w:val="decimalFullWidth"/>
        <w:lvlText w:val="（%1）"/>
        <w:lvlJc w:val="left"/>
        <w:pPr>
          <w:ind w:left="900" w:hanging="420"/>
        </w:pPr>
        <w:rPr>
          <w:rFonts w:ascii="ＭＳ 明朝" w:eastAsia="ＭＳ 明朝" w:hAnsi="ＭＳ 明朝" w:cs="ＭＳ 明朝" w:hint="eastAsia"/>
          <w:b w:val="0"/>
          <w:i w:val="0"/>
          <w:strike w:val="0"/>
          <w:dstrike w:val="0"/>
          <w:color w:val="000000"/>
          <w:sz w:val="24"/>
          <w:szCs w:val="24"/>
          <w:u w:val="none" w:color="000000"/>
          <w:vertAlign w:val="baseline"/>
        </w:rPr>
      </w:lvl>
    </w:lvlOverride>
    <w:lvlOverride w:ilvl="1">
      <w:lvl w:ilvl="1" w:tplc="04090017" w:tentative="1">
        <w:start w:val="1"/>
        <w:numFmt w:val="aiueoFullWidth"/>
        <w:lvlText w:val="(%2)"/>
        <w:lvlJc w:val="left"/>
        <w:pPr>
          <w:ind w:left="1320" w:hanging="420"/>
        </w:pPr>
      </w:lvl>
    </w:lvlOverride>
    <w:lvlOverride w:ilvl="2">
      <w:lvl w:ilvl="2" w:tplc="04090011" w:tentative="1">
        <w:start w:val="1"/>
        <w:numFmt w:val="decimalEnclosedCircle"/>
        <w:lvlText w:val="%3"/>
        <w:lvlJc w:val="left"/>
        <w:pPr>
          <w:ind w:left="1740" w:hanging="420"/>
        </w:pPr>
      </w:lvl>
    </w:lvlOverride>
    <w:lvlOverride w:ilvl="3">
      <w:lvl w:ilvl="3" w:tplc="0409000F" w:tentative="1">
        <w:start w:val="1"/>
        <w:numFmt w:val="decimal"/>
        <w:lvlText w:val="%4."/>
        <w:lvlJc w:val="left"/>
        <w:pPr>
          <w:ind w:left="2160" w:hanging="420"/>
        </w:pPr>
      </w:lvl>
    </w:lvlOverride>
    <w:lvlOverride w:ilvl="4">
      <w:lvl w:ilvl="4" w:tplc="04090017" w:tentative="1">
        <w:start w:val="1"/>
        <w:numFmt w:val="aiueoFullWidth"/>
        <w:lvlText w:val="(%5)"/>
        <w:lvlJc w:val="left"/>
        <w:pPr>
          <w:ind w:left="2580" w:hanging="420"/>
        </w:pPr>
      </w:lvl>
    </w:lvlOverride>
    <w:lvlOverride w:ilvl="5">
      <w:lvl w:ilvl="5" w:tplc="04090011" w:tentative="1">
        <w:start w:val="1"/>
        <w:numFmt w:val="decimalEnclosedCircle"/>
        <w:lvlText w:val="%6"/>
        <w:lvlJc w:val="left"/>
        <w:pPr>
          <w:ind w:left="3000" w:hanging="420"/>
        </w:pPr>
      </w:lvl>
    </w:lvlOverride>
    <w:lvlOverride w:ilvl="6">
      <w:lvl w:ilvl="6" w:tplc="0409000F" w:tentative="1">
        <w:start w:val="1"/>
        <w:numFmt w:val="decimal"/>
        <w:lvlText w:val="%7."/>
        <w:lvlJc w:val="left"/>
        <w:pPr>
          <w:ind w:left="3420" w:hanging="420"/>
        </w:pPr>
      </w:lvl>
    </w:lvlOverride>
    <w:lvlOverride w:ilvl="7">
      <w:lvl w:ilvl="7" w:tplc="04090017" w:tentative="1">
        <w:start w:val="1"/>
        <w:numFmt w:val="aiueoFullWidth"/>
        <w:lvlText w:val="(%8)"/>
        <w:lvlJc w:val="left"/>
        <w:pPr>
          <w:ind w:left="3840" w:hanging="420"/>
        </w:pPr>
      </w:lvl>
    </w:lvlOverride>
    <w:lvlOverride w:ilvl="8">
      <w:lvl w:ilvl="8" w:tplc="04090011" w:tentative="1">
        <w:start w:val="1"/>
        <w:numFmt w:val="decimalEnclosedCircle"/>
        <w:lvlText w:val="%9"/>
        <w:lvlJc w:val="left"/>
        <w:pPr>
          <w:ind w:left="4260" w:hanging="420"/>
        </w:pPr>
      </w:lvl>
    </w:lvlOverride>
  </w:num>
  <w:num w:numId="27" w16cid:durableId="287055392">
    <w:abstractNumId w:val="11"/>
  </w:num>
  <w:num w:numId="28" w16cid:durableId="769351921">
    <w:abstractNumId w:val="24"/>
  </w:num>
  <w:num w:numId="29" w16cid:durableId="991907590">
    <w:abstractNumId w:val="15"/>
  </w:num>
  <w:num w:numId="30" w16cid:durableId="1141309809">
    <w:abstractNumId w:val="8"/>
  </w:num>
  <w:num w:numId="31" w16cid:durableId="762148032">
    <w:abstractNumId w:val="23"/>
  </w:num>
  <w:num w:numId="32" w16cid:durableId="1869830502">
    <w:abstractNumId w:val="4"/>
  </w:num>
  <w:num w:numId="33" w16cid:durableId="1419474555">
    <w:abstractNumId w:val="7"/>
  </w:num>
  <w:num w:numId="34" w16cid:durableId="1845246274">
    <w:abstractNumId w:val="20"/>
  </w:num>
  <w:num w:numId="35" w16cid:durableId="1645113205">
    <w:abstractNumId w:val="21"/>
  </w:num>
  <w:num w:numId="36" w16cid:durableId="1818766901">
    <w:abstractNumId w:val="30"/>
  </w:num>
  <w:num w:numId="37" w16cid:durableId="1225331607">
    <w:abstractNumId w:val="21"/>
    <w:lvlOverride w:ilvl="0">
      <w:lvl w:ilvl="0" w:tplc="E66E9526">
        <w:start w:val="1"/>
        <w:numFmt w:val="decimal"/>
        <w:lvlText w:val="（%1）"/>
        <w:lvlJc w:val="left"/>
        <w:pPr>
          <w:ind w:left="1200" w:hanging="720"/>
        </w:pPr>
        <w:rPr>
          <w:rFonts w:hint="default"/>
        </w:rPr>
      </w:lvl>
    </w:lvlOverride>
    <w:lvlOverride w:ilvl="1">
      <w:lvl w:ilvl="1" w:tplc="04090017">
        <w:start w:val="1"/>
        <w:numFmt w:val="aiueoFullWidth"/>
        <w:lvlText w:val="(%2)"/>
        <w:lvlJc w:val="left"/>
        <w:pPr>
          <w:ind w:left="1320" w:hanging="420"/>
        </w:pPr>
        <w:rPr>
          <w:rFonts w:hint="eastAsia"/>
        </w:rPr>
      </w:lvl>
    </w:lvlOverride>
    <w:lvlOverride w:ilvl="2">
      <w:lvl w:ilvl="2" w:tplc="04090011">
        <w:start w:val="1"/>
        <w:numFmt w:val="decimalEnclosedCircle"/>
        <w:lvlText w:val="%3"/>
        <w:lvlJc w:val="left"/>
        <w:pPr>
          <w:ind w:left="1740" w:hanging="420"/>
        </w:pPr>
        <w:rPr>
          <w:rFonts w:hint="eastAsia"/>
        </w:rPr>
      </w:lvl>
    </w:lvlOverride>
    <w:lvlOverride w:ilvl="3">
      <w:lvl w:ilvl="3" w:tplc="0409000F">
        <w:start w:val="1"/>
        <w:numFmt w:val="decimal"/>
        <w:lvlText w:val="%4."/>
        <w:lvlJc w:val="left"/>
        <w:pPr>
          <w:ind w:left="2160" w:hanging="420"/>
        </w:pPr>
        <w:rPr>
          <w:rFonts w:hint="eastAsia"/>
        </w:rPr>
      </w:lvl>
    </w:lvlOverride>
    <w:lvlOverride w:ilvl="4">
      <w:lvl w:ilvl="4" w:tplc="04090017">
        <w:start w:val="1"/>
        <w:numFmt w:val="aiueoFullWidth"/>
        <w:lvlText w:val="(%5)"/>
        <w:lvlJc w:val="left"/>
        <w:pPr>
          <w:ind w:left="2580" w:hanging="420"/>
        </w:pPr>
        <w:rPr>
          <w:rFonts w:hint="eastAsia"/>
        </w:rPr>
      </w:lvl>
    </w:lvlOverride>
    <w:lvlOverride w:ilvl="5">
      <w:lvl w:ilvl="5" w:tplc="04090011">
        <w:start w:val="1"/>
        <w:numFmt w:val="decimalEnclosedCircle"/>
        <w:lvlText w:val="%6"/>
        <w:lvlJc w:val="left"/>
        <w:pPr>
          <w:ind w:left="3000" w:hanging="420"/>
        </w:pPr>
        <w:rPr>
          <w:rFonts w:hint="eastAsia"/>
        </w:rPr>
      </w:lvl>
    </w:lvlOverride>
    <w:lvlOverride w:ilvl="6">
      <w:lvl w:ilvl="6" w:tplc="0409000F">
        <w:start w:val="1"/>
        <w:numFmt w:val="decimal"/>
        <w:lvlText w:val="%7."/>
        <w:lvlJc w:val="left"/>
        <w:pPr>
          <w:ind w:left="3420" w:hanging="420"/>
        </w:pPr>
        <w:rPr>
          <w:rFonts w:hint="eastAsia"/>
        </w:rPr>
      </w:lvl>
    </w:lvlOverride>
    <w:lvlOverride w:ilvl="7">
      <w:lvl w:ilvl="7" w:tplc="04090017">
        <w:start w:val="1"/>
        <w:numFmt w:val="aiueoFullWidth"/>
        <w:lvlText w:val="(%8)"/>
        <w:lvlJc w:val="left"/>
        <w:pPr>
          <w:ind w:left="3840" w:hanging="420"/>
        </w:pPr>
        <w:rPr>
          <w:rFonts w:hint="eastAsia"/>
        </w:rPr>
      </w:lvl>
    </w:lvlOverride>
    <w:lvlOverride w:ilvl="8">
      <w:lvl w:ilvl="8" w:tplc="04090011">
        <w:start w:val="1"/>
        <w:numFmt w:val="decimalEnclosedCircle"/>
        <w:lvlText w:val="%9"/>
        <w:lvlJc w:val="left"/>
        <w:pPr>
          <w:ind w:left="4260" w:hanging="420"/>
        </w:pPr>
        <w:rPr>
          <w:rFonts w:hint="eastAsia"/>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CB5"/>
    <w:rsid w:val="000145CC"/>
    <w:rsid w:val="000314D9"/>
    <w:rsid w:val="00032ACD"/>
    <w:rsid w:val="000337C8"/>
    <w:rsid w:val="00035A99"/>
    <w:rsid w:val="00036D2D"/>
    <w:rsid w:val="00044BDA"/>
    <w:rsid w:val="00052D21"/>
    <w:rsid w:val="00075A2B"/>
    <w:rsid w:val="000A0C06"/>
    <w:rsid w:val="000A51D6"/>
    <w:rsid w:val="000F3F08"/>
    <w:rsid w:val="0010197C"/>
    <w:rsid w:val="00104F81"/>
    <w:rsid w:val="0012161B"/>
    <w:rsid w:val="0012659B"/>
    <w:rsid w:val="00130DF0"/>
    <w:rsid w:val="00141F82"/>
    <w:rsid w:val="00162EF1"/>
    <w:rsid w:val="00165D4C"/>
    <w:rsid w:val="001806AF"/>
    <w:rsid w:val="00181E6B"/>
    <w:rsid w:val="001857A5"/>
    <w:rsid w:val="001C3024"/>
    <w:rsid w:val="001D7713"/>
    <w:rsid w:val="0020697E"/>
    <w:rsid w:val="00207AA0"/>
    <w:rsid w:val="00212F28"/>
    <w:rsid w:val="00273A09"/>
    <w:rsid w:val="002957A6"/>
    <w:rsid w:val="002B7E00"/>
    <w:rsid w:val="002E7F6D"/>
    <w:rsid w:val="002F5B75"/>
    <w:rsid w:val="00323B54"/>
    <w:rsid w:val="003462D5"/>
    <w:rsid w:val="003556BE"/>
    <w:rsid w:val="00355BBF"/>
    <w:rsid w:val="00372DF8"/>
    <w:rsid w:val="00380FE0"/>
    <w:rsid w:val="0038436D"/>
    <w:rsid w:val="003D1EC1"/>
    <w:rsid w:val="003D7BED"/>
    <w:rsid w:val="003E43DC"/>
    <w:rsid w:val="003F27B5"/>
    <w:rsid w:val="00426A92"/>
    <w:rsid w:val="00432133"/>
    <w:rsid w:val="004344E4"/>
    <w:rsid w:val="00461BEF"/>
    <w:rsid w:val="00483EC0"/>
    <w:rsid w:val="004856B2"/>
    <w:rsid w:val="004874D3"/>
    <w:rsid w:val="004A46B6"/>
    <w:rsid w:val="004B6459"/>
    <w:rsid w:val="004B7E40"/>
    <w:rsid w:val="004C191B"/>
    <w:rsid w:val="004C330E"/>
    <w:rsid w:val="004C4C64"/>
    <w:rsid w:val="004E2E88"/>
    <w:rsid w:val="004E56F4"/>
    <w:rsid w:val="004E76AA"/>
    <w:rsid w:val="004F3751"/>
    <w:rsid w:val="00567293"/>
    <w:rsid w:val="005705EE"/>
    <w:rsid w:val="00572B5C"/>
    <w:rsid w:val="00575150"/>
    <w:rsid w:val="00577126"/>
    <w:rsid w:val="00581C14"/>
    <w:rsid w:val="005C41EA"/>
    <w:rsid w:val="005D2387"/>
    <w:rsid w:val="005E2020"/>
    <w:rsid w:val="00604A8C"/>
    <w:rsid w:val="00625FB9"/>
    <w:rsid w:val="0062670C"/>
    <w:rsid w:val="00635A2F"/>
    <w:rsid w:val="006372E2"/>
    <w:rsid w:val="00662254"/>
    <w:rsid w:val="00666F84"/>
    <w:rsid w:val="006674F8"/>
    <w:rsid w:val="00681AB6"/>
    <w:rsid w:val="006846CC"/>
    <w:rsid w:val="00687FFC"/>
    <w:rsid w:val="006C303D"/>
    <w:rsid w:val="006F2976"/>
    <w:rsid w:val="0074548F"/>
    <w:rsid w:val="00772330"/>
    <w:rsid w:val="00776BEC"/>
    <w:rsid w:val="007828C4"/>
    <w:rsid w:val="007B08E4"/>
    <w:rsid w:val="007B254E"/>
    <w:rsid w:val="007C2D2F"/>
    <w:rsid w:val="007E6AF8"/>
    <w:rsid w:val="007F0DE6"/>
    <w:rsid w:val="00812FF5"/>
    <w:rsid w:val="00825F77"/>
    <w:rsid w:val="00826C23"/>
    <w:rsid w:val="00831A7D"/>
    <w:rsid w:val="00856903"/>
    <w:rsid w:val="00865F0D"/>
    <w:rsid w:val="008805DE"/>
    <w:rsid w:val="008A5490"/>
    <w:rsid w:val="008B27BE"/>
    <w:rsid w:val="008B7CB5"/>
    <w:rsid w:val="008C07DB"/>
    <w:rsid w:val="008C121F"/>
    <w:rsid w:val="008E687F"/>
    <w:rsid w:val="008E70AE"/>
    <w:rsid w:val="008E7587"/>
    <w:rsid w:val="008F7194"/>
    <w:rsid w:val="00922F96"/>
    <w:rsid w:val="00923CDC"/>
    <w:rsid w:val="00934D77"/>
    <w:rsid w:val="009408EB"/>
    <w:rsid w:val="00942AC1"/>
    <w:rsid w:val="009459DD"/>
    <w:rsid w:val="00945B1D"/>
    <w:rsid w:val="00953117"/>
    <w:rsid w:val="00954D17"/>
    <w:rsid w:val="00955A0B"/>
    <w:rsid w:val="00956869"/>
    <w:rsid w:val="00962999"/>
    <w:rsid w:val="00962AF1"/>
    <w:rsid w:val="00965DB0"/>
    <w:rsid w:val="00981A70"/>
    <w:rsid w:val="009902EF"/>
    <w:rsid w:val="009D26D4"/>
    <w:rsid w:val="009E5137"/>
    <w:rsid w:val="009F3272"/>
    <w:rsid w:val="009F50B3"/>
    <w:rsid w:val="009F6383"/>
    <w:rsid w:val="00A01D66"/>
    <w:rsid w:val="00A14B37"/>
    <w:rsid w:val="00A2302B"/>
    <w:rsid w:val="00A32BE8"/>
    <w:rsid w:val="00A36C46"/>
    <w:rsid w:val="00A7540B"/>
    <w:rsid w:val="00A9788B"/>
    <w:rsid w:val="00AA3BFB"/>
    <w:rsid w:val="00AC5DBB"/>
    <w:rsid w:val="00AD243C"/>
    <w:rsid w:val="00AF3F28"/>
    <w:rsid w:val="00B30509"/>
    <w:rsid w:val="00B32727"/>
    <w:rsid w:val="00B565D1"/>
    <w:rsid w:val="00B62A6E"/>
    <w:rsid w:val="00B719C7"/>
    <w:rsid w:val="00B80938"/>
    <w:rsid w:val="00B80B1B"/>
    <w:rsid w:val="00B829F4"/>
    <w:rsid w:val="00B95F03"/>
    <w:rsid w:val="00BA2CEC"/>
    <w:rsid w:val="00BB6654"/>
    <w:rsid w:val="00BC4BA9"/>
    <w:rsid w:val="00BE0954"/>
    <w:rsid w:val="00BE1CED"/>
    <w:rsid w:val="00BE26C7"/>
    <w:rsid w:val="00BE5E90"/>
    <w:rsid w:val="00BF2629"/>
    <w:rsid w:val="00C02E0B"/>
    <w:rsid w:val="00C22EEF"/>
    <w:rsid w:val="00C40F59"/>
    <w:rsid w:val="00C51558"/>
    <w:rsid w:val="00C573A5"/>
    <w:rsid w:val="00C6283A"/>
    <w:rsid w:val="00C717C9"/>
    <w:rsid w:val="00C77448"/>
    <w:rsid w:val="00C832BE"/>
    <w:rsid w:val="00C844C9"/>
    <w:rsid w:val="00CA6A3E"/>
    <w:rsid w:val="00CE1021"/>
    <w:rsid w:val="00CF11B9"/>
    <w:rsid w:val="00D10D89"/>
    <w:rsid w:val="00D37E25"/>
    <w:rsid w:val="00D4595F"/>
    <w:rsid w:val="00D76554"/>
    <w:rsid w:val="00DA7EB4"/>
    <w:rsid w:val="00DE6AE3"/>
    <w:rsid w:val="00DF0FF8"/>
    <w:rsid w:val="00DF7A4B"/>
    <w:rsid w:val="00E06B77"/>
    <w:rsid w:val="00E16B58"/>
    <w:rsid w:val="00E3152B"/>
    <w:rsid w:val="00E365AE"/>
    <w:rsid w:val="00E44CB7"/>
    <w:rsid w:val="00E55EAF"/>
    <w:rsid w:val="00E6414A"/>
    <w:rsid w:val="00E656F3"/>
    <w:rsid w:val="00E75855"/>
    <w:rsid w:val="00E93521"/>
    <w:rsid w:val="00EB3EB7"/>
    <w:rsid w:val="00EE72D1"/>
    <w:rsid w:val="00F23354"/>
    <w:rsid w:val="00F3144E"/>
    <w:rsid w:val="00F31EDC"/>
    <w:rsid w:val="00F55697"/>
    <w:rsid w:val="00F65CC8"/>
    <w:rsid w:val="00FA2EF2"/>
    <w:rsid w:val="00FD1147"/>
    <w:rsid w:val="00FF3A10"/>
    <w:rsid w:val="00FF48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79AAE7"/>
  <w15:docId w15:val="{BD490E7A-5381-49D4-82BD-3F02C0722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5150"/>
    <w:pPr>
      <w:spacing w:after="5" w:line="310" w:lineRule="auto"/>
      <w:ind w:left="984" w:hanging="490"/>
    </w:pPr>
    <w:rPr>
      <w:rFonts w:ascii="ＭＳ 明朝" w:eastAsia="ＭＳ 明朝" w:hAnsi="ＭＳ 明朝" w:cs="ＭＳ 明朝"/>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BA2CEC"/>
    <w:pPr>
      <w:tabs>
        <w:tab w:val="center" w:pos="4252"/>
        <w:tab w:val="right" w:pos="8504"/>
      </w:tabs>
      <w:snapToGrid w:val="0"/>
    </w:pPr>
  </w:style>
  <w:style w:type="character" w:customStyle="1" w:styleId="a4">
    <w:name w:val="ヘッダー (文字)"/>
    <w:basedOn w:val="a0"/>
    <w:link w:val="a3"/>
    <w:uiPriority w:val="99"/>
    <w:rsid w:val="00BA2CEC"/>
    <w:rPr>
      <w:rFonts w:ascii="ＭＳ 明朝" w:eastAsia="ＭＳ 明朝" w:hAnsi="ＭＳ 明朝" w:cs="ＭＳ 明朝"/>
      <w:color w:val="000000"/>
      <w:sz w:val="24"/>
    </w:rPr>
  </w:style>
  <w:style w:type="paragraph" w:styleId="a5">
    <w:name w:val="List Paragraph"/>
    <w:basedOn w:val="a"/>
    <w:uiPriority w:val="34"/>
    <w:qFormat/>
    <w:rsid w:val="008E7587"/>
    <w:pPr>
      <w:ind w:leftChars="400" w:left="840"/>
    </w:pPr>
  </w:style>
  <w:style w:type="paragraph" w:customStyle="1" w:styleId="Default">
    <w:name w:val="Default"/>
    <w:rsid w:val="0074548F"/>
    <w:pPr>
      <w:widowControl w:val="0"/>
      <w:autoSpaceDE w:val="0"/>
      <w:autoSpaceDN w:val="0"/>
      <w:adjustRightInd w:val="0"/>
    </w:pPr>
    <w:rPr>
      <w:rFonts w:ascii="ＭＳ 明朝" w:eastAsia="ＭＳ 明朝" w:cs="ＭＳ 明朝"/>
      <w:color w:val="000000"/>
      <w:kern w:val="0"/>
      <w:sz w:val="24"/>
      <w:szCs w:val="24"/>
    </w:rPr>
  </w:style>
  <w:style w:type="table" w:styleId="a6">
    <w:name w:val="Table Grid"/>
    <w:basedOn w:val="a1"/>
    <w:uiPriority w:val="39"/>
    <w:rsid w:val="00C844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8A830-1E59-47A4-8E44-8BA200C10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3569</TotalTime>
  <Pages>7</Pages>
  <Words>946</Words>
  <Characters>5395</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Microsoft Word - 03-1 ÕØø.docx</vt:lpstr>
    </vt:vector>
  </TitlesOfParts>
  <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- 03-1 ÕØø.docx</dc:title>
  <dc:subject/>
  <dc:creator>Administrator</dc:creator>
  <cp:keywords/>
  <cp:lastModifiedBy>齊藤 祐治</cp:lastModifiedBy>
  <cp:revision>30</cp:revision>
  <cp:lastPrinted>2026-03-11T02:16:00Z</cp:lastPrinted>
  <dcterms:created xsi:type="dcterms:W3CDTF">2025-12-05T08:16:00Z</dcterms:created>
  <dcterms:modified xsi:type="dcterms:W3CDTF">2026-03-22T23:45:00Z</dcterms:modified>
</cp:coreProperties>
</file>